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71A3" w14:textId="6E835D7E" w:rsidR="00AB36FE" w:rsidRDefault="00AB36FE" w:rsidP="00587B98">
      <w:pPr>
        <w:spacing w:line="240" w:lineRule="auto"/>
        <w:jc w:val="right"/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</w:pPr>
      <w:r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 xml:space="preserve"> Załącznik 1 C</w:t>
      </w:r>
    </w:p>
    <w:p w14:paraId="379CF50D" w14:textId="4E09007F" w:rsidR="00E1771C" w:rsidRPr="00AB36FE" w:rsidRDefault="00E1771C" w:rsidP="00AB36FE">
      <w:pPr>
        <w:spacing w:line="240" w:lineRule="auto"/>
        <w:ind w:left="720"/>
        <w:jc w:val="center"/>
        <w:rPr>
          <w:rFonts w:ascii="Aptos" w:eastAsia="Aptos" w:hAnsi="Aptos" w:cs="Aptos"/>
          <w:b/>
          <w:bCs/>
          <w:sz w:val="32"/>
          <w:szCs w:val="32"/>
        </w:rPr>
      </w:pPr>
      <w:r w:rsidRPr="00AB36FE">
        <w:rPr>
          <w:rFonts w:ascii="Aptos" w:eastAsia="Aptos" w:hAnsi="Aptos" w:cs="Aptos"/>
          <w:b/>
          <w:bCs/>
          <w:sz w:val="32"/>
          <w:szCs w:val="32"/>
        </w:rPr>
        <w:t>Serwer Integracji</w:t>
      </w:r>
    </w:p>
    <w:p w14:paraId="1B71B463" w14:textId="13074D3F" w:rsidR="00E1771C" w:rsidRPr="00AB36FE" w:rsidRDefault="00E1771C" w:rsidP="00AB36FE">
      <w:pPr>
        <w:pStyle w:val="Akapitzlist"/>
        <w:numPr>
          <w:ilvl w:val="0"/>
          <w:numId w:val="41"/>
        </w:numPr>
        <w:pBdr>
          <w:bottom w:val="single" w:sz="12" w:space="1" w:color="auto"/>
        </w:pBdr>
        <w:spacing w:line="240" w:lineRule="auto"/>
        <w:jc w:val="both"/>
        <w:rPr>
          <w:rFonts w:ascii="Aptos" w:eastAsia="Aptos" w:hAnsi="Aptos" w:cs="Aptos"/>
          <w:color w:val="000000" w:themeColor="text1"/>
          <w:sz w:val="28"/>
          <w:szCs w:val="28"/>
        </w:rPr>
      </w:pPr>
      <w:r w:rsidRPr="00AB36F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Wymagania funkcjonalne</w:t>
      </w:r>
    </w:p>
    <w:p w14:paraId="74220A6F" w14:textId="77777777" w:rsidR="00E1771C" w:rsidRDefault="00E1771C" w:rsidP="00E1771C">
      <w:pPr>
        <w:tabs>
          <w:tab w:val="left" w:pos="993"/>
        </w:tabs>
        <w:rPr>
          <w:rFonts w:ascii="Aptos" w:eastAsia="Aptos" w:hAnsi="Aptos" w:cs="Aptos"/>
          <w:color w:val="000000" w:themeColor="text1"/>
        </w:rPr>
      </w:pPr>
      <w:r w:rsidRPr="3E319CB2">
        <w:rPr>
          <w:rFonts w:ascii="Aptos" w:eastAsia="Aptos" w:hAnsi="Aptos" w:cs="Aptos"/>
          <w:color w:val="000000" w:themeColor="text1"/>
        </w:rPr>
        <w:t>Opis wszystkich funkcjonalności oraz zależności w ramach modułu, w podziale:</w:t>
      </w:r>
    </w:p>
    <w:p w14:paraId="58F747AC" w14:textId="1C3D83A6" w:rsidR="00E1771C" w:rsidRPr="00AB36FE" w:rsidRDefault="00E1771C" w:rsidP="00AB36FE">
      <w:pPr>
        <w:pStyle w:val="Akapitzlist"/>
        <w:numPr>
          <w:ilvl w:val="0"/>
          <w:numId w:val="42"/>
        </w:numPr>
        <w:tabs>
          <w:tab w:val="left" w:pos="993"/>
        </w:tabs>
        <w:rPr>
          <w:rFonts w:ascii="Aptos" w:eastAsia="Aptos" w:hAnsi="Aptos" w:cs="Aptos"/>
          <w:color w:val="000000" w:themeColor="text1"/>
        </w:rPr>
      </w:pPr>
      <w:r w:rsidRPr="00AB36FE">
        <w:rPr>
          <w:rFonts w:ascii="Aptos" w:eastAsia="Aptos" w:hAnsi="Aptos" w:cs="Aptos"/>
          <w:b/>
          <w:bCs/>
          <w:color w:val="000000" w:themeColor="text1"/>
        </w:rPr>
        <w:t>Wymagania funkcjonalne</w:t>
      </w:r>
    </w:p>
    <w:p w14:paraId="21857B5C" w14:textId="77777777" w:rsidR="00E1771C" w:rsidRPr="009147DD" w:rsidRDefault="00E1771C" w:rsidP="00256284">
      <w:pPr>
        <w:pStyle w:val="Akapitzlist"/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</w:p>
    <w:p w14:paraId="18DA4527" w14:textId="1DC55F0D" w:rsidR="00E1771C" w:rsidRDefault="00E1771C" w:rsidP="004A2BEC">
      <w:pPr>
        <w:pStyle w:val="Akapitzlist"/>
        <w:numPr>
          <w:ilvl w:val="1"/>
          <w:numId w:val="40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C13BEC">
        <w:rPr>
          <w:rFonts w:ascii="Aptos" w:eastAsia="Aptos" w:hAnsi="Aptos" w:cs="Aptos"/>
          <w:color w:val="000000" w:themeColor="text1"/>
        </w:rPr>
        <w:t>System musi zapewniać funkcjonalność rozliczalności, umożliwiającą monitorowanie i rejestrowanie użytkowania integracji przez poszczególne systemy zewnętrzne</w:t>
      </w:r>
      <w:r w:rsidR="00A258B6">
        <w:rPr>
          <w:rFonts w:ascii="Aptos" w:eastAsia="Aptos" w:hAnsi="Aptos" w:cs="Aptos"/>
          <w:color w:val="000000" w:themeColor="text1"/>
        </w:rPr>
        <w:t xml:space="preserve"> w ramach </w:t>
      </w:r>
      <w:r w:rsidR="00B504BC">
        <w:rPr>
          <w:rFonts w:ascii="Aptos" w:eastAsia="Aptos" w:hAnsi="Aptos" w:cs="Aptos"/>
          <w:color w:val="000000" w:themeColor="text1"/>
        </w:rPr>
        <w:t>publicznych interfejsów komunikacyjnych REST API oraz HL7 Messaging</w:t>
      </w:r>
      <w:r w:rsidRPr="00C13BEC">
        <w:rPr>
          <w:rFonts w:ascii="Aptos" w:eastAsia="Aptos" w:hAnsi="Aptos" w:cs="Aptos"/>
          <w:color w:val="000000" w:themeColor="text1"/>
        </w:rPr>
        <w:t>.</w:t>
      </w:r>
    </w:p>
    <w:p w14:paraId="089B9CA6" w14:textId="41E22B2E" w:rsidR="00E1771C" w:rsidRPr="00C13BEC" w:rsidRDefault="00E1771C" w:rsidP="004A2BEC">
      <w:pPr>
        <w:pStyle w:val="Akapitzlist"/>
        <w:numPr>
          <w:ilvl w:val="1"/>
          <w:numId w:val="40"/>
        </w:numPr>
        <w:tabs>
          <w:tab w:val="left" w:pos="993"/>
        </w:tabs>
        <w:spacing w:after="120"/>
        <w:jc w:val="both"/>
        <w:rPr>
          <w:rFonts w:ascii="Aptos" w:eastAsia="Aptos" w:hAnsi="Aptos" w:cs="Aptos"/>
          <w:color w:val="000000" w:themeColor="text1"/>
        </w:rPr>
      </w:pPr>
      <w:r w:rsidRPr="00C13BEC">
        <w:rPr>
          <w:rFonts w:ascii="Aptos" w:eastAsia="Aptos" w:hAnsi="Aptos" w:cs="Aptos"/>
          <w:color w:val="000000" w:themeColor="text1"/>
        </w:rPr>
        <w:t>System musi posiadać udokumentowany interfejs komunikacyjny oparty na standardzie HL7 Messaging, zgodny z profilem integracyjnym systemu HIS, opisanym w dokumentacji dostawcy HIS.</w:t>
      </w:r>
    </w:p>
    <w:p w14:paraId="54D5379D" w14:textId="1C9F5FCD" w:rsidR="00E1771C" w:rsidRPr="00C13BEC" w:rsidRDefault="00E1771C" w:rsidP="004A2BEC">
      <w:pPr>
        <w:pStyle w:val="Akapitzlist"/>
        <w:numPr>
          <w:ilvl w:val="1"/>
          <w:numId w:val="40"/>
        </w:numPr>
        <w:tabs>
          <w:tab w:val="left" w:pos="993"/>
        </w:tabs>
        <w:spacing w:after="120"/>
        <w:jc w:val="both"/>
        <w:rPr>
          <w:rFonts w:ascii="Aptos" w:eastAsia="Aptos" w:hAnsi="Aptos" w:cs="Aptos"/>
          <w:color w:val="000000" w:themeColor="text1"/>
        </w:rPr>
      </w:pPr>
      <w:r w:rsidRPr="00C13BEC">
        <w:rPr>
          <w:rFonts w:ascii="Aptos" w:eastAsia="Aptos" w:hAnsi="Aptos" w:cs="Aptos"/>
          <w:color w:val="000000" w:themeColor="text1"/>
        </w:rPr>
        <w:t>System musi posiadać udokumentowany interfejs komunikacyjny typu REST, zgodny z profilem integracyjnym systemu HIS, opisanym w dokumentacji dostawcy HIS.</w:t>
      </w:r>
    </w:p>
    <w:p w14:paraId="12C35B6D" w14:textId="292AF804" w:rsidR="00E1771C" w:rsidRPr="00C13BEC" w:rsidRDefault="00E1771C" w:rsidP="004A2BEC">
      <w:pPr>
        <w:pStyle w:val="Akapitzlist"/>
        <w:numPr>
          <w:ilvl w:val="1"/>
          <w:numId w:val="40"/>
        </w:numPr>
        <w:tabs>
          <w:tab w:val="left" w:pos="993"/>
        </w:tabs>
        <w:spacing w:after="120"/>
        <w:jc w:val="both"/>
        <w:rPr>
          <w:rFonts w:ascii="Aptos" w:eastAsia="Aptos" w:hAnsi="Aptos" w:cs="Aptos"/>
          <w:color w:val="000000" w:themeColor="text1"/>
        </w:rPr>
      </w:pPr>
      <w:r w:rsidRPr="00C13BEC">
        <w:rPr>
          <w:rFonts w:ascii="Aptos" w:eastAsia="Aptos" w:hAnsi="Aptos" w:cs="Aptos"/>
          <w:color w:val="000000" w:themeColor="text1"/>
        </w:rPr>
        <w:t xml:space="preserve">System musi umożliwiać konfigurację zakresu przesyłanych danych w ramach integracji HL7 Messaging. Konfiguracja powinna być możliwa na poziomie parametrów konfiguracyjnych Systemu. </w:t>
      </w:r>
    </w:p>
    <w:p w14:paraId="6B9732D2" w14:textId="05971CEE" w:rsidR="00E1771C" w:rsidRPr="00C13BEC" w:rsidRDefault="00E1771C" w:rsidP="004A2BEC">
      <w:pPr>
        <w:pStyle w:val="Akapitzlist"/>
        <w:numPr>
          <w:ilvl w:val="1"/>
          <w:numId w:val="40"/>
        </w:numPr>
        <w:tabs>
          <w:tab w:val="left" w:pos="993"/>
        </w:tabs>
        <w:spacing w:after="120"/>
        <w:jc w:val="both"/>
        <w:rPr>
          <w:rFonts w:ascii="Aptos" w:eastAsia="Aptos" w:hAnsi="Aptos" w:cs="Aptos"/>
          <w:color w:val="000000" w:themeColor="text1"/>
        </w:rPr>
      </w:pPr>
      <w:r w:rsidRPr="00C13BEC">
        <w:rPr>
          <w:rFonts w:ascii="Aptos" w:eastAsia="Aptos" w:hAnsi="Aptos" w:cs="Aptos"/>
          <w:color w:val="000000" w:themeColor="text1"/>
        </w:rPr>
        <w:t>System musi umożliwiać tworzenie wariantów istniejących integracji HL7 Messaging za</w:t>
      </w:r>
      <w:r w:rsidR="00256284">
        <w:rPr>
          <w:rFonts w:ascii="Aptos" w:eastAsia="Aptos" w:hAnsi="Aptos" w:cs="Aptos"/>
          <w:color w:val="000000" w:themeColor="text1"/>
        </w:rPr>
        <w:t xml:space="preserve"> </w:t>
      </w:r>
      <w:r w:rsidRPr="00C13BEC">
        <w:rPr>
          <w:rFonts w:ascii="Aptos" w:eastAsia="Aptos" w:hAnsi="Aptos" w:cs="Aptos"/>
          <w:color w:val="000000" w:themeColor="text1"/>
        </w:rPr>
        <w:t>pomocą graficznego interfejsu użytkownika, w zakresie dostosowania zawartości komunikatów w ramach zdefiniowanego modelu integracyjnego zgodnego z profilem integracyjnym systemu HIS, opisanym w dokumentacji dostawcy HIS, w tym z możliwością uzupełniania danych z REST API Serwera Integracji, bez konieczności modyfikacji kodu źródłowego.</w:t>
      </w:r>
    </w:p>
    <w:p w14:paraId="22859468" w14:textId="00889D71" w:rsidR="00E1771C" w:rsidRPr="00C13BEC" w:rsidRDefault="00E1771C" w:rsidP="004A2BEC">
      <w:pPr>
        <w:pStyle w:val="Akapitzlist"/>
        <w:numPr>
          <w:ilvl w:val="1"/>
          <w:numId w:val="40"/>
        </w:numPr>
        <w:tabs>
          <w:tab w:val="left" w:pos="993"/>
        </w:tabs>
        <w:spacing w:after="120"/>
        <w:jc w:val="both"/>
        <w:rPr>
          <w:rFonts w:ascii="Aptos" w:eastAsia="Aptos" w:hAnsi="Aptos" w:cs="Aptos"/>
          <w:color w:val="000000" w:themeColor="text1"/>
        </w:rPr>
      </w:pPr>
      <w:r w:rsidRPr="00C13BEC">
        <w:rPr>
          <w:rFonts w:ascii="Aptos" w:eastAsia="Aptos" w:hAnsi="Aptos" w:cs="Aptos"/>
          <w:color w:val="000000" w:themeColor="text1"/>
        </w:rPr>
        <w:t>System musi zapewniać mechanizmy monitorowania i diagnostyki aplikacji dostarczających usługi integracyjne, w tym rejestrowanie zdarzeń, powiadamianie o błędach oraz udostępniać dane na potrzeby analizy diagnostycznej.</w:t>
      </w:r>
    </w:p>
    <w:p w14:paraId="799B25D5" w14:textId="140CA709" w:rsidR="00E1771C" w:rsidRPr="00C13BEC" w:rsidRDefault="00E1771C" w:rsidP="004A2BEC">
      <w:pPr>
        <w:pStyle w:val="Akapitzlist"/>
        <w:numPr>
          <w:ilvl w:val="1"/>
          <w:numId w:val="40"/>
        </w:numPr>
        <w:tabs>
          <w:tab w:val="left" w:pos="993"/>
        </w:tabs>
        <w:spacing w:after="120"/>
        <w:jc w:val="both"/>
        <w:rPr>
          <w:rFonts w:ascii="Aptos" w:eastAsia="Aptos" w:hAnsi="Aptos" w:cs="Aptos"/>
          <w:color w:val="000000" w:themeColor="text1"/>
        </w:rPr>
      </w:pPr>
      <w:r w:rsidRPr="00C13BEC">
        <w:rPr>
          <w:rFonts w:ascii="Aptos" w:eastAsia="Aptos" w:hAnsi="Aptos" w:cs="Aptos"/>
          <w:color w:val="000000" w:themeColor="text1"/>
        </w:rPr>
        <w:t>System musi wspierać przekazywanie dokumentów elektronicznych w ramach integracji.</w:t>
      </w:r>
    </w:p>
    <w:p w14:paraId="5007443B" w14:textId="739FDF4D" w:rsidR="00E1771C" w:rsidRPr="00AB36FE" w:rsidRDefault="00E1771C" w:rsidP="00AB36FE">
      <w:pPr>
        <w:pStyle w:val="Akapitzlist"/>
        <w:numPr>
          <w:ilvl w:val="1"/>
          <w:numId w:val="40"/>
        </w:numPr>
        <w:tabs>
          <w:tab w:val="left" w:pos="993"/>
        </w:tabs>
        <w:spacing w:after="120"/>
        <w:jc w:val="both"/>
        <w:rPr>
          <w:rFonts w:ascii="Aptos" w:eastAsia="Aptos" w:hAnsi="Aptos" w:cs="Aptos"/>
          <w:color w:val="000000" w:themeColor="text1"/>
        </w:rPr>
      </w:pPr>
      <w:r w:rsidRPr="00C13BEC">
        <w:rPr>
          <w:rFonts w:ascii="Aptos" w:eastAsia="Aptos" w:hAnsi="Aptos" w:cs="Aptos"/>
          <w:color w:val="000000" w:themeColor="text1"/>
        </w:rPr>
        <w:t>System musi umożliwiać instalację i działanie w środowiskach operacyjnych Windows oraz Linux, przy zachowaniu pełnej funkcjonalności.</w:t>
      </w:r>
      <w:r w:rsidRPr="00AB36FE">
        <w:rPr>
          <w:rFonts w:ascii="Aptos" w:eastAsia="Aptos" w:hAnsi="Aptos" w:cs="Aptos"/>
          <w:color w:val="000000" w:themeColor="text1"/>
        </w:rPr>
        <w:br/>
      </w:r>
    </w:p>
    <w:p w14:paraId="41D15BFB" w14:textId="26981AB0" w:rsidR="00E1771C" w:rsidRPr="00AB36FE" w:rsidRDefault="00F02CB8" w:rsidP="00AB36FE">
      <w:pPr>
        <w:pStyle w:val="Akapitzlist"/>
        <w:numPr>
          <w:ilvl w:val="0"/>
          <w:numId w:val="4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AB36FE">
        <w:rPr>
          <w:rFonts w:ascii="Aptos" w:eastAsia="Aptos" w:hAnsi="Aptos" w:cs="Aptos"/>
          <w:b/>
          <w:bCs/>
          <w:color w:val="000000" w:themeColor="text1"/>
        </w:rPr>
        <w:t>I</w:t>
      </w:r>
      <w:r w:rsidR="00E1771C" w:rsidRPr="00AB36FE">
        <w:rPr>
          <w:rFonts w:ascii="Aptos" w:eastAsia="Aptos" w:hAnsi="Aptos" w:cs="Aptos"/>
          <w:b/>
          <w:bCs/>
          <w:color w:val="000000" w:themeColor="text1"/>
        </w:rPr>
        <w:t>ntegracje</w:t>
      </w:r>
      <w:r w:rsidR="006C14F8" w:rsidRPr="00AB36FE">
        <w:rPr>
          <w:rFonts w:ascii="Aptos" w:eastAsia="Aptos" w:hAnsi="Aptos" w:cs="Aptos"/>
          <w:b/>
          <w:bCs/>
          <w:color w:val="000000" w:themeColor="text1"/>
        </w:rPr>
        <w:t xml:space="preserve"> </w:t>
      </w:r>
      <w:r w:rsidRPr="00AB36FE">
        <w:rPr>
          <w:rFonts w:ascii="Aptos" w:eastAsia="Aptos" w:hAnsi="Aptos" w:cs="Aptos"/>
          <w:b/>
          <w:bCs/>
          <w:color w:val="000000" w:themeColor="text1"/>
        </w:rPr>
        <w:t xml:space="preserve">wewnętrzne </w:t>
      </w:r>
      <w:r w:rsidR="006C14F8" w:rsidRPr="00AB36FE">
        <w:rPr>
          <w:rFonts w:ascii="Aptos" w:eastAsia="Aptos" w:hAnsi="Aptos" w:cs="Aptos"/>
          <w:b/>
          <w:bCs/>
          <w:color w:val="000000" w:themeColor="text1"/>
        </w:rPr>
        <w:t>oraz zależności między modułami</w:t>
      </w:r>
      <w:r w:rsidR="00E1771C" w:rsidRPr="00AB36FE">
        <w:rPr>
          <w:rFonts w:ascii="Aptos" w:eastAsia="Aptos" w:hAnsi="Aptos" w:cs="Aptos"/>
          <w:b/>
          <w:bCs/>
          <w:color w:val="000000" w:themeColor="text1"/>
        </w:rPr>
        <w:t>:</w:t>
      </w:r>
    </w:p>
    <w:p w14:paraId="17C29024" w14:textId="43992D31" w:rsidR="00E1771C" w:rsidRPr="00905104" w:rsidRDefault="004D61B2" w:rsidP="00AB36FE">
      <w:pPr>
        <w:pStyle w:val="Akapitzlist"/>
        <w:numPr>
          <w:ilvl w:val="1"/>
          <w:numId w:val="4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>HIS</w:t>
      </w:r>
      <w:r w:rsidRPr="00905104">
        <w:rPr>
          <w:rFonts w:ascii="Aptos" w:eastAsia="Aptos" w:hAnsi="Aptos" w:cs="Aptos"/>
          <w:color w:val="000000" w:themeColor="text1"/>
        </w:rPr>
        <w:t xml:space="preserve"> </w:t>
      </w:r>
      <w:r w:rsidR="00303DCD">
        <w:rPr>
          <w:rFonts w:ascii="Aptos" w:eastAsia="Aptos" w:hAnsi="Aptos" w:cs="Aptos"/>
          <w:color w:val="000000" w:themeColor="text1"/>
        </w:rPr>
        <w:t>–</w:t>
      </w:r>
      <w:r w:rsidR="004B6B0A">
        <w:rPr>
          <w:rFonts w:ascii="Aptos" w:eastAsia="Aptos" w:hAnsi="Aptos" w:cs="Aptos"/>
          <w:color w:val="000000" w:themeColor="text1"/>
        </w:rPr>
        <w:t xml:space="preserve"> </w:t>
      </w:r>
      <w:r w:rsidR="00303DCD">
        <w:rPr>
          <w:rFonts w:ascii="Aptos" w:eastAsia="Aptos" w:hAnsi="Aptos" w:cs="Aptos"/>
          <w:color w:val="000000" w:themeColor="text1"/>
        </w:rPr>
        <w:t xml:space="preserve">wymagany system </w:t>
      </w:r>
      <w:r>
        <w:rPr>
          <w:rFonts w:ascii="Aptos" w:eastAsia="Aptos" w:hAnsi="Aptos" w:cs="Aptos"/>
          <w:color w:val="000000" w:themeColor="text1"/>
        </w:rPr>
        <w:t xml:space="preserve">HIS </w:t>
      </w:r>
      <w:r w:rsidR="00303DCD">
        <w:rPr>
          <w:rFonts w:ascii="Aptos" w:eastAsia="Aptos" w:hAnsi="Aptos" w:cs="Aptos"/>
          <w:color w:val="000000" w:themeColor="text1"/>
        </w:rPr>
        <w:t xml:space="preserve">jako źródło danych, skonfigurowany </w:t>
      </w:r>
      <w:r w:rsidR="00E1771C" w:rsidRPr="00905104">
        <w:rPr>
          <w:rFonts w:ascii="Aptos" w:eastAsia="Aptos" w:hAnsi="Aptos" w:cs="Aptos"/>
          <w:color w:val="000000" w:themeColor="text1"/>
        </w:rPr>
        <w:t>w zakresie merytorycznym integrowanych obszarów</w:t>
      </w:r>
      <w:r w:rsidR="00256284">
        <w:rPr>
          <w:rFonts w:ascii="Aptos" w:eastAsia="Aptos" w:hAnsi="Aptos" w:cs="Aptos"/>
          <w:color w:val="000000" w:themeColor="text1"/>
        </w:rPr>
        <w:t>.</w:t>
      </w:r>
    </w:p>
    <w:p w14:paraId="670495EA" w14:textId="749CFA1B" w:rsidR="00DA3C44" w:rsidRPr="00256284" w:rsidRDefault="00DA3C44" w:rsidP="00AB36FE">
      <w:pPr>
        <w:pStyle w:val="Akapitzlist"/>
        <w:numPr>
          <w:ilvl w:val="1"/>
          <w:numId w:val="4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3D410E">
        <w:rPr>
          <w:rFonts w:ascii="Aptos" w:eastAsia="Aptos" w:hAnsi="Aptos" w:cs="Aptos"/>
          <w:color w:val="000000" w:themeColor="text1"/>
        </w:rPr>
        <w:t xml:space="preserve">Wymagana jest integracja z </w:t>
      </w:r>
      <w:r w:rsidR="00A15141">
        <w:rPr>
          <w:rFonts w:ascii="Aptos" w:eastAsia="Aptos" w:hAnsi="Aptos" w:cs="Aptos"/>
          <w:color w:val="000000" w:themeColor="text1"/>
        </w:rPr>
        <w:t xml:space="preserve">Repozytorium </w:t>
      </w:r>
      <w:r w:rsidRPr="003D410E">
        <w:rPr>
          <w:rFonts w:ascii="Aptos" w:eastAsia="Aptos" w:hAnsi="Aptos" w:cs="Aptos"/>
          <w:b/>
          <w:bCs/>
          <w:color w:val="000000" w:themeColor="text1"/>
        </w:rPr>
        <w:t>EDM</w:t>
      </w:r>
      <w:r w:rsidRPr="003D410E">
        <w:rPr>
          <w:rFonts w:ascii="Aptos" w:eastAsia="Aptos" w:hAnsi="Aptos" w:cs="Aptos"/>
          <w:color w:val="000000" w:themeColor="text1"/>
        </w:rPr>
        <w:t>, realizowana poprzez dedykowany interfejs EDM, zapewniający rejestrację dokumentów w systemie EDM.</w:t>
      </w:r>
    </w:p>
    <w:p w14:paraId="08B8E190" w14:textId="7ADB8D19" w:rsidR="00E1771C" w:rsidRDefault="2522739E" w:rsidP="00AB36FE">
      <w:pPr>
        <w:pStyle w:val="Akapitzlist"/>
        <w:numPr>
          <w:ilvl w:val="1"/>
          <w:numId w:val="4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1B1AC53F">
        <w:rPr>
          <w:rFonts w:ascii="Aptos" w:eastAsia="Aptos" w:hAnsi="Aptos" w:cs="Aptos"/>
          <w:color w:val="000000" w:themeColor="text1"/>
        </w:rPr>
        <w:t>Opcjonalnie w</w:t>
      </w:r>
      <w:r w:rsidR="009754C1" w:rsidRPr="1B1AC53F">
        <w:rPr>
          <w:rFonts w:ascii="Aptos" w:eastAsia="Aptos" w:hAnsi="Aptos" w:cs="Aptos"/>
          <w:color w:val="000000" w:themeColor="text1"/>
        </w:rPr>
        <w:t xml:space="preserve">ymagany </w:t>
      </w:r>
      <w:r w:rsidR="00E6026E" w:rsidRPr="1B1AC53F">
        <w:rPr>
          <w:rFonts w:ascii="Aptos" w:eastAsia="Aptos" w:hAnsi="Aptos" w:cs="Aptos"/>
          <w:color w:val="000000" w:themeColor="text1"/>
        </w:rPr>
        <w:t>jest system</w:t>
      </w:r>
      <w:r w:rsidR="009754C1" w:rsidRPr="1B1AC53F">
        <w:rPr>
          <w:rFonts w:ascii="Aptos" w:eastAsia="Aptos" w:hAnsi="Aptos" w:cs="Aptos"/>
          <w:color w:val="000000" w:themeColor="text1"/>
        </w:rPr>
        <w:t xml:space="preserve"> monitorujący działanie HIS</w:t>
      </w:r>
      <w:r w:rsidR="00E6026E" w:rsidRPr="1B1AC53F">
        <w:rPr>
          <w:rFonts w:ascii="Aptos" w:eastAsia="Aptos" w:hAnsi="Aptos" w:cs="Aptos"/>
          <w:color w:val="000000" w:themeColor="text1"/>
        </w:rPr>
        <w:t>, który zapewnia funkcjonalność monitoringu Serwera Integracji poprzez prezentację metryk wytwarzanych przez jego komponenty w formacie Prometheus</w:t>
      </w:r>
      <w:r w:rsidR="00E1771C" w:rsidRPr="1B1AC53F">
        <w:rPr>
          <w:rFonts w:ascii="Aptos" w:eastAsia="Aptos" w:hAnsi="Aptos" w:cs="Aptos"/>
          <w:color w:val="000000" w:themeColor="text1"/>
        </w:rPr>
        <w:t>.</w:t>
      </w:r>
    </w:p>
    <w:p w14:paraId="3C56BBC0" w14:textId="77777777" w:rsidR="00D85130" w:rsidRDefault="00D85130" w:rsidP="00E1771C">
      <w:pPr>
        <w:tabs>
          <w:tab w:val="left" w:pos="993"/>
        </w:tabs>
        <w:rPr>
          <w:rFonts w:ascii="Aptos" w:eastAsia="Aptos" w:hAnsi="Aptos" w:cs="Aptos"/>
          <w:color w:val="000000" w:themeColor="text1"/>
        </w:rPr>
      </w:pPr>
    </w:p>
    <w:p w14:paraId="39184066" w14:textId="77777777" w:rsidR="008F6B0D" w:rsidRDefault="008F6B0D" w:rsidP="00E1771C">
      <w:pPr>
        <w:tabs>
          <w:tab w:val="left" w:pos="993"/>
        </w:tabs>
        <w:rPr>
          <w:rFonts w:ascii="Aptos" w:eastAsia="Aptos" w:hAnsi="Aptos" w:cs="Aptos"/>
          <w:color w:val="000000" w:themeColor="text1"/>
        </w:rPr>
      </w:pPr>
    </w:p>
    <w:p w14:paraId="37B2144D" w14:textId="48529463" w:rsidR="00E1771C" w:rsidRPr="00AB36FE" w:rsidRDefault="00E1771C" w:rsidP="00AB36FE">
      <w:pPr>
        <w:pStyle w:val="Akapitzlist"/>
        <w:numPr>
          <w:ilvl w:val="0"/>
          <w:numId w:val="41"/>
        </w:numPr>
        <w:pBdr>
          <w:bottom w:val="single" w:sz="12" w:space="1" w:color="auto"/>
        </w:pBdr>
        <w:spacing w:line="240" w:lineRule="auto"/>
        <w:jc w:val="both"/>
        <w:rPr>
          <w:rFonts w:ascii="Aptos" w:eastAsia="Aptos" w:hAnsi="Aptos" w:cs="Aptos"/>
          <w:color w:val="000000" w:themeColor="text1"/>
          <w:sz w:val="28"/>
          <w:szCs w:val="28"/>
        </w:rPr>
      </w:pPr>
      <w:r w:rsidRPr="00AB36F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lastRenderedPageBreak/>
        <w:t>Kryteria odbioru produktu</w:t>
      </w:r>
    </w:p>
    <w:p w14:paraId="2DC910D8" w14:textId="77777777" w:rsidR="00E1771C" w:rsidRDefault="00E1771C" w:rsidP="00E1771C">
      <w:pPr>
        <w:tabs>
          <w:tab w:val="left" w:pos="993"/>
        </w:tabs>
        <w:ind w:left="360"/>
        <w:jc w:val="both"/>
        <w:rPr>
          <w:rFonts w:ascii="Aptos" w:eastAsia="Aptos" w:hAnsi="Aptos" w:cs="Aptos"/>
          <w:color w:val="000000" w:themeColor="text1"/>
        </w:rPr>
      </w:pPr>
      <w:r w:rsidRPr="00BB1D21">
        <w:rPr>
          <w:rFonts w:ascii="Aptos" w:eastAsia="Aptos" w:hAnsi="Aptos" w:cs="Aptos"/>
          <w:color w:val="000000" w:themeColor="text1"/>
        </w:rPr>
        <w:t>Produkt zostanie uznany za zgodny funkcjonalnie, jeśli:</w:t>
      </w:r>
    </w:p>
    <w:p w14:paraId="02E5A2FF" w14:textId="27CFFB24" w:rsidR="00E1771C" w:rsidRPr="004B6B0A" w:rsidRDefault="00E1771C" w:rsidP="004B6B0A">
      <w:pPr>
        <w:pStyle w:val="Akapitzlist"/>
        <w:numPr>
          <w:ilvl w:val="0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4925F4">
        <w:rPr>
          <w:rFonts w:ascii="Aptos" w:eastAsia="Aptos" w:hAnsi="Aptos" w:cs="Aptos"/>
          <w:color w:val="000000" w:themeColor="text1"/>
        </w:rPr>
        <w:t xml:space="preserve">Będzie rejestrował dane o użytkowaniu integracji </w:t>
      </w:r>
      <w:r w:rsidR="00060270">
        <w:rPr>
          <w:rFonts w:ascii="Aptos" w:eastAsia="Aptos" w:hAnsi="Aptos" w:cs="Aptos"/>
          <w:color w:val="000000" w:themeColor="text1"/>
        </w:rPr>
        <w:t>w ramach</w:t>
      </w:r>
      <w:r w:rsidR="000512C9">
        <w:rPr>
          <w:rFonts w:ascii="Aptos" w:eastAsia="Aptos" w:hAnsi="Aptos" w:cs="Aptos"/>
          <w:color w:val="000000" w:themeColor="text1"/>
        </w:rPr>
        <w:t xml:space="preserve"> publiczn</w:t>
      </w:r>
      <w:r w:rsidR="00060270">
        <w:rPr>
          <w:rFonts w:ascii="Aptos" w:eastAsia="Aptos" w:hAnsi="Aptos" w:cs="Aptos"/>
          <w:color w:val="000000" w:themeColor="text1"/>
        </w:rPr>
        <w:t>ych</w:t>
      </w:r>
      <w:r w:rsidR="000512C9">
        <w:rPr>
          <w:rFonts w:ascii="Aptos" w:eastAsia="Aptos" w:hAnsi="Aptos" w:cs="Aptos"/>
          <w:color w:val="000000" w:themeColor="text1"/>
        </w:rPr>
        <w:t xml:space="preserve"> interfejs</w:t>
      </w:r>
      <w:r w:rsidR="00060270">
        <w:rPr>
          <w:rFonts w:ascii="Aptos" w:eastAsia="Aptos" w:hAnsi="Aptos" w:cs="Aptos"/>
          <w:color w:val="000000" w:themeColor="text1"/>
        </w:rPr>
        <w:t xml:space="preserve">ów </w:t>
      </w:r>
      <w:r w:rsidR="000512C9">
        <w:rPr>
          <w:rFonts w:ascii="Aptos" w:eastAsia="Aptos" w:hAnsi="Aptos" w:cs="Aptos"/>
          <w:color w:val="000000" w:themeColor="text1"/>
        </w:rPr>
        <w:t>komunikacyjn</w:t>
      </w:r>
      <w:r w:rsidR="00060270">
        <w:rPr>
          <w:rFonts w:ascii="Aptos" w:eastAsia="Aptos" w:hAnsi="Aptos" w:cs="Aptos"/>
          <w:color w:val="000000" w:themeColor="text1"/>
        </w:rPr>
        <w:t>ych</w:t>
      </w:r>
      <w:r w:rsidR="000512C9">
        <w:rPr>
          <w:rFonts w:ascii="Aptos" w:eastAsia="Aptos" w:hAnsi="Aptos" w:cs="Aptos"/>
          <w:color w:val="000000" w:themeColor="text1"/>
        </w:rPr>
        <w:t xml:space="preserve"> REST API oraz HL7 Messaging </w:t>
      </w:r>
      <w:r w:rsidRPr="004925F4">
        <w:rPr>
          <w:rFonts w:ascii="Aptos" w:eastAsia="Aptos" w:hAnsi="Aptos" w:cs="Aptos"/>
          <w:color w:val="000000" w:themeColor="text1"/>
        </w:rPr>
        <w:t>przez poszczególne systemy zewnętrzne, w tym informacje o wywołanych interfejs</w:t>
      </w:r>
      <w:r w:rsidR="00830F3A">
        <w:rPr>
          <w:rFonts w:ascii="Aptos" w:eastAsia="Aptos" w:hAnsi="Aptos" w:cs="Aptos"/>
          <w:color w:val="000000" w:themeColor="text1"/>
        </w:rPr>
        <w:t>ach</w:t>
      </w:r>
      <w:r w:rsidRPr="004925F4">
        <w:rPr>
          <w:rFonts w:ascii="Aptos" w:eastAsia="Aptos" w:hAnsi="Aptos" w:cs="Aptos"/>
          <w:color w:val="000000" w:themeColor="text1"/>
        </w:rPr>
        <w:t xml:space="preserve"> integracyjnych z uwzględnieniem:</w:t>
      </w:r>
    </w:p>
    <w:p w14:paraId="3EAAD5A5" w14:textId="77777777" w:rsidR="00E1771C" w:rsidRDefault="00E1771C" w:rsidP="00E1771C">
      <w:pPr>
        <w:pStyle w:val="Akapitzlist"/>
        <w:numPr>
          <w:ilvl w:val="1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4925F4">
        <w:rPr>
          <w:rFonts w:ascii="Aptos" w:eastAsia="Aptos" w:hAnsi="Aptos" w:cs="Aptos"/>
          <w:color w:val="000000" w:themeColor="text1"/>
        </w:rPr>
        <w:t>identyfikatora systemu zewnętrznego,</w:t>
      </w:r>
    </w:p>
    <w:p w14:paraId="3AD2FFF3" w14:textId="77777777" w:rsidR="00E1771C" w:rsidRDefault="00E1771C" w:rsidP="00E1771C">
      <w:pPr>
        <w:pStyle w:val="Akapitzlist"/>
        <w:numPr>
          <w:ilvl w:val="1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4925F4">
        <w:rPr>
          <w:rFonts w:ascii="Aptos" w:eastAsia="Aptos" w:hAnsi="Aptos" w:cs="Aptos"/>
          <w:color w:val="000000" w:themeColor="text1"/>
        </w:rPr>
        <w:t>rodzaju i czasu wykonanej operacji</w:t>
      </w:r>
      <w:r>
        <w:rPr>
          <w:rFonts w:ascii="Aptos" w:eastAsia="Aptos" w:hAnsi="Aptos" w:cs="Aptos"/>
          <w:color w:val="000000" w:themeColor="text1"/>
        </w:rPr>
        <w:t>,</w:t>
      </w:r>
    </w:p>
    <w:p w14:paraId="4BB1D210" w14:textId="1D85CBC1" w:rsidR="00E1771C" w:rsidRDefault="00E1771C" w:rsidP="00E1771C">
      <w:pPr>
        <w:pStyle w:val="Akapitzlist"/>
        <w:numPr>
          <w:ilvl w:val="1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12909B9D">
        <w:rPr>
          <w:rFonts w:ascii="Aptos" w:eastAsia="Aptos" w:hAnsi="Aptos" w:cs="Aptos"/>
          <w:color w:val="000000" w:themeColor="text1"/>
        </w:rPr>
        <w:t>danych wywołania,</w:t>
      </w:r>
    </w:p>
    <w:p w14:paraId="7FD47FE8" w14:textId="77777777" w:rsidR="00E1771C" w:rsidRDefault="00E1771C" w:rsidP="00E1771C">
      <w:pPr>
        <w:pStyle w:val="Akapitzlist"/>
        <w:numPr>
          <w:ilvl w:val="1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4925F4">
        <w:rPr>
          <w:rFonts w:ascii="Aptos" w:eastAsia="Aptos" w:hAnsi="Aptos" w:cs="Aptos"/>
          <w:color w:val="000000" w:themeColor="text1"/>
        </w:rPr>
        <w:t>informacji o powodzeniu lub błędzie operacji</w:t>
      </w:r>
      <w:r>
        <w:rPr>
          <w:rFonts w:ascii="Aptos" w:eastAsia="Aptos" w:hAnsi="Aptos" w:cs="Aptos"/>
          <w:color w:val="000000" w:themeColor="text1"/>
        </w:rPr>
        <w:t>.</w:t>
      </w:r>
    </w:p>
    <w:p w14:paraId="163BEE28" w14:textId="77777777" w:rsidR="00E1771C" w:rsidRDefault="00E1771C" w:rsidP="00E1771C">
      <w:pPr>
        <w:pStyle w:val="Akapitzlist"/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</w:p>
    <w:p w14:paraId="142C2636" w14:textId="77777777" w:rsidR="00E1771C" w:rsidRPr="00BB1D21" w:rsidRDefault="00E1771C" w:rsidP="00E1771C">
      <w:pPr>
        <w:pStyle w:val="Akapitzlist"/>
        <w:numPr>
          <w:ilvl w:val="0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Zostanie u</w:t>
      </w:r>
      <w:r w:rsidRPr="00BB1D21">
        <w:rPr>
          <w:rFonts w:ascii="Aptos" w:eastAsia="Aptos" w:hAnsi="Aptos" w:cs="Aptos"/>
          <w:color w:val="000000" w:themeColor="text1"/>
        </w:rPr>
        <w:t>dostępniona dokumentacja techniczna interfejsu HL7, zawierająca:</w:t>
      </w:r>
    </w:p>
    <w:p w14:paraId="7CC2A980" w14:textId="77777777" w:rsidR="00E1771C" w:rsidRPr="00BB1D21" w:rsidRDefault="00E1771C" w:rsidP="00E1771C">
      <w:pPr>
        <w:pStyle w:val="Akapitzlist"/>
        <w:numPr>
          <w:ilvl w:val="1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BB1D21">
        <w:rPr>
          <w:rFonts w:ascii="Aptos" w:eastAsia="Aptos" w:hAnsi="Aptos" w:cs="Aptos"/>
          <w:color w:val="000000" w:themeColor="text1"/>
        </w:rPr>
        <w:t>listę obsługiwanych typów komunikatów (np. ORM, ORU),</w:t>
      </w:r>
    </w:p>
    <w:p w14:paraId="52ED8311" w14:textId="77777777" w:rsidR="00E1771C" w:rsidRPr="00BB1D21" w:rsidRDefault="00E1771C" w:rsidP="00E1771C">
      <w:pPr>
        <w:pStyle w:val="Akapitzlist"/>
        <w:numPr>
          <w:ilvl w:val="1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BB1D21">
        <w:rPr>
          <w:rFonts w:ascii="Aptos" w:eastAsia="Aptos" w:hAnsi="Aptos" w:cs="Aptos"/>
          <w:color w:val="000000" w:themeColor="text1"/>
        </w:rPr>
        <w:t>strukturę pól dla każdego komunikatu,</w:t>
      </w:r>
    </w:p>
    <w:p w14:paraId="7CCA0ED8" w14:textId="77777777" w:rsidR="00E1771C" w:rsidRPr="00BB1D21" w:rsidRDefault="00E1771C" w:rsidP="00E1771C">
      <w:pPr>
        <w:pStyle w:val="Akapitzlist"/>
        <w:numPr>
          <w:ilvl w:val="1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BB1D21">
        <w:rPr>
          <w:rFonts w:ascii="Aptos" w:eastAsia="Aptos" w:hAnsi="Aptos" w:cs="Aptos"/>
          <w:color w:val="000000" w:themeColor="text1"/>
        </w:rPr>
        <w:t>format i sposób transmisji (np. MLLP),</w:t>
      </w:r>
    </w:p>
    <w:p w14:paraId="6EA87558" w14:textId="77777777" w:rsidR="00E1771C" w:rsidRPr="00BB1D21" w:rsidRDefault="00E1771C" w:rsidP="00E1771C">
      <w:pPr>
        <w:pStyle w:val="Akapitzlist"/>
        <w:numPr>
          <w:ilvl w:val="1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BB1D21">
        <w:rPr>
          <w:rFonts w:ascii="Aptos" w:eastAsia="Aptos" w:hAnsi="Aptos" w:cs="Aptos"/>
          <w:color w:val="000000" w:themeColor="text1"/>
        </w:rPr>
        <w:t>mapowanie danych względem systemu HIS.</w:t>
      </w:r>
    </w:p>
    <w:p w14:paraId="4FAA9AFE" w14:textId="77777777" w:rsidR="00E1771C" w:rsidRPr="00BB1D21" w:rsidRDefault="00E1771C" w:rsidP="00E1771C">
      <w:pPr>
        <w:pStyle w:val="Akapitzlist"/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</w:p>
    <w:p w14:paraId="5F08DD03" w14:textId="2CD5BF88" w:rsidR="00E1771C" w:rsidRDefault="00E1771C" w:rsidP="00E1771C">
      <w:pPr>
        <w:pStyle w:val="Akapitzlist"/>
        <w:numPr>
          <w:ilvl w:val="0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E820EB">
        <w:rPr>
          <w:rFonts w:ascii="Aptos" w:eastAsia="Aptos" w:hAnsi="Aptos" w:cs="Aptos"/>
          <w:color w:val="000000" w:themeColor="text1"/>
        </w:rPr>
        <w:t xml:space="preserve">Będzie obsługiwał komunikaty HL7 Messaging zgodnie z profilem integracyjnym systemu HIS, opisanym w dokumentacji dostawcy HIS, co zostanie potwierdzone testami </w:t>
      </w:r>
      <w:r w:rsidR="00CF32BE">
        <w:rPr>
          <w:rFonts w:ascii="Aptos" w:eastAsia="Aptos" w:hAnsi="Aptos" w:cs="Aptos"/>
          <w:color w:val="000000" w:themeColor="text1"/>
        </w:rPr>
        <w:t>na podstawie dostarczonych</w:t>
      </w:r>
      <w:r w:rsidR="00E13BAC">
        <w:rPr>
          <w:rFonts w:ascii="Aptos" w:eastAsia="Aptos" w:hAnsi="Aptos" w:cs="Aptos"/>
          <w:color w:val="000000" w:themeColor="text1"/>
        </w:rPr>
        <w:t xml:space="preserve"> </w:t>
      </w:r>
      <w:r w:rsidR="00CF32BE">
        <w:rPr>
          <w:rFonts w:ascii="Aptos" w:eastAsia="Aptos" w:hAnsi="Aptos" w:cs="Aptos"/>
          <w:color w:val="000000" w:themeColor="text1"/>
        </w:rPr>
        <w:t>kryteriów i scenariuszy odbioru</w:t>
      </w:r>
      <w:r w:rsidRPr="00E820EB">
        <w:rPr>
          <w:rFonts w:ascii="Aptos" w:eastAsia="Aptos" w:hAnsi="Aptos" w:cs="Aptos"/>
          <w:color w:val="000000" w:themeColor="text1"/>
        </w:rPr>
        <w:t>.</w:t>
      </w:r>
    </w:p>
    <w:p w14:paraId="721394A7" w14:textId="77777777" w:rsidR="00E1771C" w:rsidRDefault="00E1771C" w:rsidP="00E1771C">
      <w:pPr>
        <w:pStyle w:val="Akapitzlist"/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</w:p>
    <w:p w14:paraId="743ABF54" w14:textId="747152D7" w:rsidR="00E1771C" w:rsidRDefault="00E1771C" w:rsidP="00E1771C">
      <w:pPr>
        <w:pStyle w:val="Akapitzlist"/>
        <w:numPr>
          <w:ilvl w:val="0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432C02">
        <w:rPr>
          <w:rFonts w:ascii="Aptos" w:eastAsia="Aptos" w:hAnsi="Aptos" w:cs="Aptos"/>
          <w:color w:val="000000" w:themeColor="text1"/>
        </w:rPr>
        <w:t>Będzie udostępniał dane zgodnie z profilem integracyjnym systemu HIS poprzez interfejs REST</w:t>
      </w:r>
      <w:r w:rsidR="004D2DD9">
        <w:rPr>
          <w:rFonts w:ascii="Aptos" w:eastAsia="Aptos" w:hAnsi="Aptos" w:cs="Aptos"/>
          <w:color w:val="000000" w:themeColor="text1"/>
        </w:rPr>
        <w:t xml:space="preserve"> API</w:t>
      </w:r>
      <w:r w:rsidRPr="00432C02">
        <w:rPr>
          <w:rFonts w:ascii="Aptos" w:eastAsia="Aptos" w:hAnsi="Aptos" w:cs="Aptos"/>
          <w:color w:val="000000" w:themeColor="text1"/>
        </w:rPr>
        <w:t>, zgodny z dokumentacją dostawcy HIS. Serwer Integracji dostarcza dane w formacie zgodnym z wymaganiami HIS, umożliwiając ich wykorzystanie przez dostawców integracji do realizacji połączenia z systemem HIS. Zgodność interfejsu zostanie potwierdzona testami opartymi na udostępnionej specyfikacji</w:t>
      </w:r>
      <w:r w:rsidR="00B70494">
        <w:rPr>
          <w:rFonts w:ascii="Aptos" w:eastAsia="Aptos" w:hAnsi="Aptos" w:cs="Aptos"/>
          <w:color w:val="000000" w:themeColor="text1"/>
        </w:rPr>
        <w:t xml:space="preserve"> oraz kryteria</w:t>
      </w:r>
      <w:r w:rsidR="00073600">
        <w:rPr>
          <w:rFonts w:ascii="Aptos" w:eastAsia="Aptos" w:hAnsi="Aptos" w:cs="Aptos"/>
          <w:color w:val="000000" w:themeColor="text1"/>
        </w:rPr>
        <w:t>ch</w:t>
      </w:r>
      <w:r w:rsidR="00B70494">
        <w:rPr>
          <w:rFonts w:ascii="Aptos" w:eastAsia="Aptos" w:hAnsi="Aptos" w:cs="Aptos"/>
          <w:color w:val="000000" w:themeColor="text1"/>
        </w:rPr>
        <w:t xml:space="preserve"> i</w:t>
      </w:r>
      <w:r w:rsidR="00AB36FE">
        <w:rPr>
          <w:rFonts w:ascii="Aptos" w:eastAsia="Aptos" w:hAnsi="Aptos" w:cs="Aptos"/>
          <w:color w:val="000000" w:themeColor="text1"/>
        </w:rPr>
        <w:t> </w:t>
      </w:r>
      <w:r w:rsidR="00B70494">
        <w:rPr>
          <w:rFonts w:ascii="Aptos" w:eastAsia="Aptos" w:hAnsi="Aptos" w:cs="Aptos"/>
          <w:color w:val="000000" w:themeColor="text1"/>
        </w:rPr>
        <w:t>scenariusza</w:t>
      </w:r>
      <w:r w:rsidR="00073600">
        <w:rPr>
          <w:rFonts w:ascii="Aptos" w:eastAsia="Aptos" w:hAnsi="Aptos" w:cs="Aptos"/>
          <w:color w:val="000000" w:themeColor="text1"/>
        </w:rPr>
        <w:t>ch</w:t>
      </w:r>
      <w:r w:rsidR="00B70494">
        <w:rPr>
          <w:rFonts w:ascii="Aptos" w:eastAsia="Aptos" w:hAnsi="Aptos" w:cs="Aptos"/>
          <w:color w:val="000000" w:themeColor="text1"/>
        </w:rPr>
        <w:t xml:space="preserve"> odbioru</w:t>
      </w:r>
      <w:r w:rsidRPr="00432C02">
        <w:rPr>
          <w:rFonts w:ascii="Aptos" w:eastAsia="Aptos" w:hAnsi="Aptos" w:cs="Aptos"/>
          <w:color w:val="000000" w:themeColor="text1"/>
        </w:rPr>
        <w:t>.</w:t>
      </w:r>
    </w:p>
    <w:p w14:paraId="0CCAF2AE" w14:textId="77777777" w:rsidR="00E1771C" w:rsidRDefault="00E1771C" w:rsidP="00E1771C">
      <w:pPr>
        <w:pStyle w:val="Akapitzlist"/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</w:p>
    <w:p w14:paraId="60CCA5BF" w14:textId="2B5045ED" w:rsidR="00E1771C" w:rsidRDefault="00E1771C" w:rsidP="00E1771C">
      <w:pPr>
        <w:pStyle w:val="Akapitzlist"/>
        <w:numPr>
          <w:ilvl w:val="0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0974A5">
        <w:rPr>
          <w:rFonts w:ascii="Aptos" w:eastAsia="Aptos" w:hAnsi="Aptos" w:cs="Aptos"/>
          <w:color w:val="000000" w:themeColor="text1"/>
        </w:rPr>
        <w:t>Będzie realizował logikę generowania komunikatów HL7 Messaging w oparciu o</w:t>
      </w:r>
      <w:r w:rsidR="00AB36FE">
        <w:rPr>
          <w:rFonts w:ascii="Aptos" w:eastAsia="Aptos" w:hAnsi="Aptos" w:cs="Aptos"/>
          <w:color w:val="000000" w:themeColor="text1"/>
        </w:rPr>
        <w:t> </w:t>
      </w:r>
      <w:r w:rsidRPr="000974A5">
        <w:rPr>
          <w:rFonts w:ascii="Aptos" w:eastAsia="Aptos" w:hAnsi="Aptos" w:cs="Aptos"/>
          <w:color w:val="000000" w:themeColor="text1"/>
        </w:rPr>
        <w:t>ustawienia parametrów systemu HIS, określających zakres danych przesyłanych w</w:t>
      </w:r>
      <w:r w:rsidR="00AB36FE">
        <w:rPr>
          <w:rFonts w:ascii="Aptos" w:eastAsia="Aptos" w:hAnsi="Aptos" w:cs="Aptos"/>
          <w:color w:val="000000" w:themeColor="text1"/>
        </w:rPr>
        <w:t> </w:t>
      </w:r>
      <w:r w:rsidRPr="000974A5">
        <w:rPr>
          <w:rFonts w:ascii="Aptos" w:eastAsia="Aptos" w:hAnsi="Aptos" w:cs="Aptos"/>
          <w:color w:val="000000" w:themeColor="text1"/>
        </w:rPr>
        <w:t>komunikatach. Zmiany tych ustawień będą wpływać na treść komunikatów, a</w:t>
      </w:r>
      <w:r w:rsidR="00AB36FE">
        <w:rPr>
          <w:rFonts w:ascii="Aptos" w:eastAsia="Aptos" w:hAnsi="Aptos" w:cs="Aptos"/>
          <w:color w:val="000000" w:themeColor="text1"/>
        </w:rPr>
        <w:t> </w:t>
      </w:r>
      <w:r w:rsidRPr="000974A5">
        <w:rPr>
          <w:rFonts w:ascii="Aptos" w:eastAsia="Aptos" w:hAnsi="Aptos" w:cs="Aptos"/>
          <w:color w:val="000000" w:themeColor="text1"/>
        </w:rPr>
        <w:t>obsługiwany zakres danych będzie zgodny z profilem integracyjnym opisanym w</w:t>
      </w:r>
      <w:r w:rsidR="00AB36FE">
        <w:rPr>
          <w:rFonts w:ascii="Aptos" w:eastAsia="Aptos" w:hAnsi="Aptos" w:cs="Aptos"/>
          <w:color w:val="000000" w:themeColor="text1"/>
        </w:rPr>
        <w:t> </w:t>
      </w:r>
      <w:r w:rsidRPr="000974A5">
        <w:rPr>
          <w:rFonts w:ascii="Aptos" w:eastAsia="Aptos" w:hAnsi="Aptos" w:cs="Aptos"/>
          <w:color w:val="000000" w:themeColor="text1"/>
        </w:rPr>
        <w:t>dokumentacji dostawcy systemu HIS.</w:t>
      </w:r>
    </w:p>
    <w:p w14:paraId="25FF747E" w14:textId="77777777" w:rsidR="00E1771C" w:rsidRPr="000974A5" w:rsidRDefault="00E1771C" w:rsidP="00E1771C">
      <w:pPr>
        <w:pStyle w:val="Akapitzlist"/>
        <w:rPr>
          <w:rFonts w:ascii="Aptos" w:eastAsia="Aptos" w:hAnsi="Aptos" w:cs="Aptos"/>
          <w:color w:val="000000" w:themeColor="text1"/>
        </w:rPr>
      </w:pPr>
    </w:p>
    <w:p w14:paraId="5424D306" w14:textId="322FD02B" w:rsidR="00E1771C" w:rsidRPr="00237138" w:rsidRDefault="00E1771C" w:rsidP="00E1771C">
      <w:pPr>
        <w:pStyle w:val="Akapitzlist"/>
        <w:numPr>
          <w:ilvl w:val="0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  <w:sz w:val="28"/>
          <w:szCs w:val="28"/>
        </w:rPr>
      </w:pPr>
      <w:r w:rsidRPr="00237138">
        <w:rPr>
          <w:rFonts w:ascii="Aptos" w:eastAsia="Aptos" w:hAnsi="Aptos" w:cs="Aptos"/>
          <w:color w:val="000000" w:themeColor="text1"/>
        </w:rPr>
        <w:t xml:space="preserve">Będzie wytwarzał metryki diagnostyczne w formacie zgodnym z Prometheus, obejmujące informacje o zdarzeniach oraz błędach związanych z działaniem aplikacji integracyjnych. </w:t>
      </w:r>
      <w:r w:rsidR="003600DA">
        <w:rPr>
          <w:rFonts w:ascii="Aptos" w:eastAsia="Aptos" w:hAnsi="Aptos" w:cs="Aptos"/>
          <w:color w:val="000000" w:themeColor="text1"/>
        </w:rPr>
        <w:t>M</w:t>
      </w:r>
      <w:r w:rsidRPr="00237138">
        <w:rPr>
          <w:rFonts w:ascii="Aptos" w:eastAsia="Aptos" w:hAnsi="Aptos" w:cs="Aptos"/>
          <w:color w:val="000000" w:themeColor="text1"/>
        </w:rPr>
        <w:t xml:space="preserve">etryki będą gromadzone i przechowywane przez mechanizm monitoringu </w:t>
      </w:r>
      <w:r w:rsidR="003600DA">
        <w:rPr>
          <w:rFonts w:ascii="Aptos" w:eastAsia="Aptos" w:hAnsi="Aptos" w:cs="Aptos"/>
          <w:color w:val="000000" w:themeColor="text1"/>
        </w:rPr>
        <w:t>(opcjonalny wymagający wdrożenia produktu AMMS Monitoring)</w:t>
      </w:r>
      <w:r w:rsidRPr="00237138">
        <w:rPr>
          <w:rFonts w:ascii="Aptos" w:eastAsia="Aptos" w:hAnsi="Aptos" w:cs="Aptos"/>
          <w:color w:val="000000" w:themeColor="text1"/>
        </w:rPr>
        <w:t>.</w:t>
      </w:r>
    </w:p>
    <w:p w14:paraId="23C07170" w14:textId="77777777" w:rsidR="00E1771C" w:rsidRPr="00237138" w:rsidRDefault="00E1771C" w:rsidP="00E1771C">
      <w:pPr>
        <w:pStyle w:val="Akapitzlist"/>
        <w:rPr>
          <w:rFonts w:ascii="Aptos" w:eastAsia="Aptos" w:hAnsi="Aptos" w:cs="Aptos"/>
          <w:color w:val="000000" w:themeColor="text1"/>
        </w:rPr>
      </w:pPr>
    </w:p>
    <w:p w14:paraId="32ED329B" w14:textId="66673E14" w:rsidR="00AB36FE" w:rsidRPr="00AB36FE" w:rsidRDefault="00E1771C" w:rsidP="00AB36FE">
      <w:pPr>
        <w:pStyle w:val="Akapitzlist"/>
        <w:numPr>
          <w:ilvl w:val="0"/>
          <w:numId w:val="32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  <w:sz w:val="28"/>
          <w:szCs w:val="28"/>
        </w:rPr>
      </w:pPr>
      <w:r w:rsidRPr="002E3819">
        <w:rPr>
          <w:rFonts w:ascii="Aptos" w:eastAsia="Aptos" w:hAnsi="Aptos" w:cs="Aptos"/>
          <w:color w:val="000000" w:themeColor="text1"/>
        </w:rPr>
        <w:t xml:space="preserve">Będzie dostarczał kompletne komponenty aplikacyjne w postaci obrazów kontenerowych zgodnych z Docker, umożliwiających instalację i działanie systemu w środowiskach operacyjnych Windows oraz Linux, </w:t>
      </w:r>
      <w:r w:rsidRPr="002E3819">
        <w:rPr>
          <w:rFonts w:ascii="Aptos" w:eastAsia="Aptos" w:hAnsi="Aptos" w:cs="Aptos"/>
          <w:b/>
          <w:bCs/>
          <w:color w:val="000000" w:themeColor="text1"/>
        </w:rPr>
        <w:t>o ile zapewnione jest zgodne środowisko uruchomieniowe kontenerów Docker</w:t>
      </w:r>
      <w:r w:rsidRPr="002E3819">
        <w:rPr>
          <w:rFonts w:ascii="Aptos" w:eastAsia="Aptos" w:hAnsi="Aptos" w:cs="Aptos"/>
          <w:color w:val="000000" w:themeColor="text1"/>
        </w:rPr>
        <w:t>, przy zachowaniu pełnej funkcjonalności.</w:t>
      </w:r>
      <w:r w:rsidR="00A051C3" w:rsidRPr="002E3819">
        <w:rPr>
          <w:rFonts w:ascii="Aptos" w:eastAsia="Aptos" w:hAnsi="Aptos" w:cs="Aptos"/>
          <w:color w:val="000000" w:themeColor="text1"/>
        </w:rPr>
        <w:t xml:space="preserve"> </w:t>
      </w:r>
    </w:p>
    <w:p w14:paraId="08BECE6A" w14:textId="77777777" w:rsidR="00AB36FE" w:rsidRDefault="00AB36FE" w:rsidP="00AB36FE">
      <w:pPr>
        <w:pStyle w:val="Akapitzlist"/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194584D4" w14:textId="77777777" w:rsidR="008F6B0D" w:rsidRDefault="008F6B0D" w:rsidP="00AB36FE">
      <w:pPr>
        <w:pStyle w:val="Akapitzlist"/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3B2E234A" w14:textId="77777777" w:rsidR="008F6B0D" w:rsidRPr="00AB36FE" w:rsidRDefault="008F6B0D" w:rsidP="00AB36FE">
      <w:pPr>
        <w:pStyle w:val="Akapitzlist"/>
        <w:rPr>
          <w:rFonts w:ascii="Aptos" w:eastAsia="Aptos" w:hAnsi="Aptos" w:cs="Aptos"/>
          <w:color w:val="000000" w:themeColor="text1"/>
          <w:sz w:val="28"/>
          <w:szCs w:val="28"/>
        </w:rPr>
      </w:pPr>
    </w:p>
    <w:p w14:paraId="48F9B2E2" w14:textId="15432EBC" w:rsidR="00E1771C" w:rsidRPr="00AB36FE" w:rsidRDefault="00E1771C" w:rsidP="00AB36FE">
      <w:pPr>
        <w:pStyle w:val="Akapitzlist"/>
        <w:numPr>
          <w:ilvl w:val="2"/>
          <w:numId w:val="42"/>
        </w:numPr>
        <w:pBdr>
          <w:bottom w:val="single" w:sz="12" w:space="1" w:color="auto"/>
        </w:pBdr>
        <w:spacing w:line="240" w:lineRule="auto"/>
        <w:jc w:val="both"/>
        <w:rPr>
          <w:rFonts w:ascii="Aptos" w:eastAsia="Aptos" w:hAnsi="Aptos" w:cs="Aptos"/>
          <w:color w:val="000000" w:themeColor="text1"/>
          <w:sz w:val="28"/>
          <w:szCs w:val="28"/>
        </w:rPr>
      </w:pPr>
      <w:r w:rsidRPr="00AB36F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Wymagania do uruchomienia produktu</w:t>
      </w:r>
    </w:p>
    <w:p w14:paraId="480F8871" w14:textId="7F59026B" w:rsidR="00951BF5" w:rsidRDefault="00E1771C" w:rsidP="00AB36FE">
      <w:p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3E319CB2">
        <w:rPr>
          <w:rFonts w:ascii="Aptos" w:eastAsia="Aptos" w:hAnsi="Aptos" w:cs="Aptos"/>
          <w:color w:val="000000" w:themeColor="text1"/>
        </w:rPr>
        <w:t>Lista zasobów, zależności i warunków koniecznych do uruchomienia modułu:</w:t>
      </w:r>
    </w:p>
    <w:p w14:paraId="5C0F54A1" w14:textId="69FF61FF" w:rsidR="00E1771C" w:rsidRPr="00AB36FE" w:rsidRDefault="00E1771C" w:rsidP="00AB36FE">
      <w:pPr>
        <w:pStyle w:val="Akapitzlist"/>
        <w:numPr>
          <w:ilvl w:val="0"/>
          <w:numId w:val="43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AB36FE">
        <w:rPr>
          <w:rFonts w:ascii="Aptos" w:eastAsia="Aptos" w:hAnsi="Aptos" w:cs="Aptos"/>
          <w:b/>
          <w:bCs/>
          <w:color w:val="000000" w:themeColor="text1"/>
        </w:rPr>
        <w:t>Warunki startowe</w:t>
      </w:r>
      <w:r w:rsidR="00E94F18" w:rsidRPr="00AB36FE">
        <w:rPr>
          <w:rFonts w:ascii="Aptos" w:eastAsia="Aptos" w:hAnsi="Aptos" w:cs="Aptos"/>
          <w:b/>
          <w:bCs/>
          <w:color w:val="000000" w:themeColor="text1"/>
        </w:rPr>
        <w:t>:</w:t>
      </w:r>
    </w:p>
    <w:p w14:paraId="630CBF03" w14:textId="11A54362" w:rsidR="0029521B" w:rsidRDefault="00E1771C" w:rsidP="00580918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ind w:hanging="357"/>
        <w:jc w:val="both"/>
        <w:rPr>
          <w:rFonts w:ascii="Aptos" w:eastAsia="Aptos" w:hAnsi="Aptos" w:cs="Aptos"/>
          <w:color w:val="000000" w:themeColor="text1"/>
        </w:rPr>
      </w:pPr>
      <w:r w:rsidRPr="12909B9D">
        <w:rPr>
          <w:rFonts w:ascii="Aptos" w:eastAsia="Aptos" w:hAnsi="Aptos" w:cs="Aptos"/>
          <w:color w:val="000000" w:themeColor="text1"/>
        </w:rPr>
        <w:t xml:space="preserve">Licencja: </w:t>
      </w:r>
      <w:r w:rsidR="00A325F7" w:rsidRPr="12909B9D">
        <w:rPr>
          <w:rFonts w:ascii="Aptos" w:eastAsia="Aptos" w:hAnsi="Aptos" w:cs="Aptos"/>
          <w:color w:val="000000" w:themeColor="text1"/>
        </w:rPr>
        <w:t>SERWER_INTEGRACJI_MODULE</w:t>
      </w:r>
    </w:p>
    <w:p w14:paraId="534FBD9B" w14:textId="1A29F93C" w:rsidR="00424C06" w:rsidRPr="00793BB6" w:rsidRDefault="00424C06" w:rsidP="00580918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ind w:hanging="357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Licencje na produkty integracyjne dla integrowanych Systemów Zewnętrznych</w:t>
      </w:r>
    </w:p>
    <w:p w14:paraId="6127076C" w14:textId="361B766D" w:rsidR="0029521B" w:rsidRPr="00793BB6" w:rsidRDefault="0029521B" w:rsidP="00580918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  <w:r w:rsidRPr="00793BB6">
        <w:rPr>
          <w:rFonts w:ascii="Aptos" w:eastAsia="Aptos" w:hAnsi="Aptos" w:cs="Aptos"/>
          <w:color w:val="000000" w:themeColor="text1"/>
        </w:rPr>
        <w:t>Wdrożony i skonfigurowany system AMMS w zakresie obszarów objętych integracją.</w:t>
      </w:r>
    </w:p>
    <w:p w14:paraId="19C934A4" w14:textId="47249E2D" w:rsidR="0029521B" w:rsidRPr="00793BB6" w:rsidRDefault="0029521B" w:rsidP="00580918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  <w:r w:rsidRPr="00793BB6">
        <w:rPr>
          <w:rFonts w:ascii="Aptos" w:eastAsia="Aptos" w:hAnsi="Aptos" w:cs="Aptos"/>
          <w:color w:val="000000" w:themeColor="text1"/>
        </w:rPr>
        <w:t>Wdrożony system EDM/AMDX (jeśli wymagany w scenariuszu integracyjnym), z aktywnym interfejsem EDM.</w:t>
      </w:r>
    </w:p>
    <w:p w14:paraId="645A0085" w14:textId="033DC9CB" w:rsidR="00EA0054" w:rsidRDefault="0029521B" w:rsidP="00580918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  <w:r w:rsidRPr="661C92C8">
        <w:rPr>
          <w:rFonts w:ascii="Aptos" w:eastAsia="Aptos" w:hAnsi="Aptos" w:cs="Aptos"/>
          <w:color w:val="000000" w:themeColor="text1"/>
        </w:rPr>
        <w:t>Wdrożony system AMMS_MONITORING</w:t>
      </w:r>
      <w:r w:rsidR="2D9BA97A" w:rsidRPr="661C92C8">
        <w:rPr>
          <w:rFonts w:ascii="Aptos" w:eastAsia="Aptos" w:hAnsi="Aptos" w:cs="Aptos"/>
          <w:color w:val="000000" w:themeColor="text1"/>
        </w:rPr>
        <w:t xml:space="preserve"> – element </w:t>
      </w:r>
      <w:r w:rsidR="009F6E8C">
        <w:rPr>
          <w:rFonts w:ascii="Aptos" w:eastAsia="Aptos" w:hAnsi="Aptos" w:cs="Aptos"/>
          <w:color w:val="000000" w:themeColor="text1"/>
        </w:rPr>
        <w:t xml:space="preserve">jest </w:t>
      </w:r>
      <w:r w:rsidR="2D9BA97A" w:rsidRPr="661C92C8">
        <w:rPr>
          <w:rFonts w:ascii="Aptos" w:eastAsia="Aptos" w:hAnsi="Aptos" w:cs="Aptos"/>
          <w:color w:val="000000" w:themeColor="text1"/>
        </w:rPr>
        <w:t>opcjonalny</w:t>
      </w:r>
      <w:r w:rsidRPr="661C92C8">
        <w:rPr>
          <w:rFonts w:ascii="Aptos" w:eastAsia="Aptos" w:hAnsi="Aptos" w:cs="Aptos"/>
          <w:color w:val="000000" w:themeColor="text1"/>
        </w:rPr>
        <w:t>.</w:t>
      </w:r>
      <w:r w:rsidR="00E05A99">
        <w:rPr>
          <w:rFonts w:ascii="Aptos" w:eastAsia="Aptos" w:hAnsi="Aptos" w:cs="Aptos"/>
          <w:color w:val="000000" w:themeColor="text1"/>
        </w:rPr>
        <w:t xml:space="preserve"> </w:t>
      </w:r>
      <w:r w:rsidR="000E2285">
        <w:rPr>
          <w:rFonts w:ascii="Aptos" w:eastAsia="Aptos" w:hAnsi="Aptos" w:cs="Aptos"/>
          <w:color w:val="000000" w:themeColor="text1"/>
        </w:rPr>
        <w:t>Wdrożony i uruchomiony system AMMS Monitoring umożliwia</w:t>
      </w:r>
      <w:r w:rsidR="00E05A99">
        <w:rPr>
          <w:rFonts w:ascii="Aptos" w:eastAsia="Aptos" w:hAnsi="Aptos" w:cs="Aptos"/>
          <w:color w:val="000000" w:themeColor="text1"/>
        </w:rPr>
        <w:t xml:space="preserve"> prezentację </w:t>
      </w:r>
      <w:r w:rsidR="00DB49F0">
        <w:rPr>
          <w:rFonts w:ascii="Aptos" w:eastAsia="Aptos" w:hAnsi="Aptos" w:cs="Aptos"/>
          <w:color w:val="000000" w:themeColor="text1"/>
        </w:rPr>
        <w:t xml:space="preserve">zdefiniowanych </w:t>
      </w:r>
      <w:r w:rsidR="000E2285">
        <w:rPr>
          <w:rFonts w:ascii="Aptos" w:eastAsia="Aptos" w:hAnsi="Aptos" w:cs="Aptos"/>
          <w:color w:val="000000" w:themeColor="text1"/>
        </w:rPr>
        <w:t xml:space="preserve">paneli metryk </w:t>
      </w:r>
      <w:r w:rsidR="00DB49F0">
        <w:rPr>
          <w:rFonts w:ascii="Aptos" w:eastAsia="Aptos" w:hAnsi="Aptos" w:cs="Aptos"/>
          <w:color w:val="000000" w:themeColor="text1"/>
        </w:rPr>
        <w:t>w Aplikacji Serwera Integracji</w:t>
      </w:r>
      <w:r w:rsidR="009F6E8C">
        <w:rPr>
          <w:rFonts w:ascii="Aptos" w:eastAsia="Aptos" w:hAnsi="Aptos" w:cs="Aptos"/>
          <w:color w:val="000000" w:themeColor="text1"/>
        </w:rPr>
        <w:t>,</w:t>
      </w:r>
      <w:r w:rsidR="00DB49F0">
        <w:rPr>
          <w:rFonts w:ascii="Aptos" w:eastAsia="Aptos" w:hAnsi="Aptos" w:cs="Aptos"/>
          <w:color w:val="000000" w:themeColor="text1"/>
        </w:rPr>
        <w:t xml:space="preserve"> w funkcjonalności Paneli Zarządczych.</w:t>
      </w:r>
    </w:p>
    <w:p w14:paraId="54EE3AD0" w14:textId="77777777" w:rsidR="004C246C" w:rsidRDefault="00EA0054" w:rsidP="004C246C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Uruchomione Systemy Zewnętrzne </w:t>
      </w:r>
      <w:r w:rsidR="00F91B6D">
        <w:rPr>
          <w:rFonts w:ascii="Aptos" w:eastAsia="Aptos" w:hAnsi="Aptos" w:cs="Aptos"/>
          <w:color w:val="000000" w:themeColor="text1"/>
        </w:rPr>
        <w:t xml:space="preserve">i skonfigurowane </w:t>
      </w:r>
      <w:r>
        <w:rPr>
          <w:rFonts w:ascii="Aptos" w:eastAsia="Aptos" w:hAnsi="Aptos" w:cs="Aptos"/>
          <w:color w:val="000000" w:themeColor="text1"/>
        </w:rPr>
        <w:t>do integracji.</w:t>
      </w:r>
    </w:p>
    <w:p w14:paraId="67258C77" w14:textId="0022DFBE" w:rsidR="00E1771C" w:rsidRPr="004C246C" w:rsidRDefault="0029521B" w:rsidP="004C246C">
      <w:pPr>
        <w:tabs>
          <w:tab w:val="left" w:pos="993"/>
        </w:tabs>
        <w:spacing w:after="0" w:line="240" w:lineRule="auto"/>
        <w:ind w:left="1080"/>
        <w:jc w:val="both"/>
        <w:rPr>
          <w:rFonts w:ascii="Aptos" w:eastAsia="Aptos" w:hAnsi="Aptos" w:cs="Aptos"/>
          <w:color w:val="000000" w:themeColor="text1"/>
        </w:rPr>
      </w:pPr>
      <w:r w:rsidRPr="004C246C">
        <w:rPr>
          <w:rFonts w:ascii="Aptos" w:eastAsia="Aptos" w:hAnsi="Aptos" w:cs="Aptos"/>
          <w:color w:val="000000" w:themeColor="text1"/>
        </w:rPr>
        <w:br/>
      </w:r>
    </w:p>
    <w:p w14:paraId="268AA033" w14:textId="2D3B1FFB" w:rsidR="00E1771C" w:rsidRPr="00AB36FE" w:rsidRDefault="00E1771C" w:rsidP="00AB36FE">
      <w:pPr>
        <w:pStyle w:val="Akapitzlist"/>
        <w:numPr>
          <w:ilvl w:val="0"/>
          <w:numId w:val="43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AB36FE">
        <w:rPr>
          <w:rFonts w:ascii="Aptos" w:eastAsia="Aptos" w:hAnsi="Aptos" w:cs="Aptos"/>
          <w:b/>
          <w:bCs/>
          <w:color w:val="000000" w:themeColor="text1"/>
        </w:rPr>
        <w:t>Wymagania techniczne:</w:t>
      </w:r>
    </w:p>
    <w:p w14:paraId="1338706B" w14:textId="77777777" w:rsidR="000230CF" w:rsidRPr="000230CF" w:rsidRDefault="000230CF" w:rsidP="00AB36FE">
      <w:pPr>
        <w:pStyle w:val="Akapitzlist"/>
        <w:numPr>
          <w:ilvl w:val="1"/>
          <w:numId w:val="43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0230CF">
        <w:rPr>
          <w:rFonts w:ascii="Aptos" w:eastAsia="Aptos" w:hAnsi="Aptos" w:cs="Aptos"/>
          <w:color w:val="000000" w:themeColor="text1"/>
        </w:rPr>
        <w:t>Środowisko uruchomieniowe z obsługą kontenerów Docker (Linux/Windows).</w:t>
      </w:r>
    </w:p>
    <w:p w14:paraId="773D866B" w14:textId="77777777" w:rsidR="000230CF" w:rsidRPr="000230CF" w:rsidRDefault="000230CF" w:rsidP="00AB36FE">
      <w:pPr>
        <w:pStyle w:val="Akapitzlist"/>
        <w:numPr>
          <w:ilvl w:val="1"/>
          <w:numId w:val="43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0230CF">
        <w:rPr>
          <w:rFonts w:ascii="Aptos" w:eastAsia="Aptos" w:hAnsi="Aptos" w:cs="Aptos"/>
          <w:color w:val="000000" w:themeColor="text1"/>
        </w:rPr>
        <w:t xml:space="preserve">Zainstalowany i skonfigurowany Docker oraz Docker </w:t>
      </w:r>
      <w:proofErr w:type="spellStart"/>
      <w:r w:rsidRPr="000230CF">
        <w:rPr>
          <w:rFonts w:ascii="Aptos" w:eastAsia="Aptos" w:hAnsi="Aptos" w:cs="Aptos"/>
          <w:color w:val="000000" w:themeColor="text1"/>
        </w:rPr>
        <w:t>Compose</w:t>
      </w:r>
      <w:proofErr w:type="spellEnd"/>
      <w:r w:rsidRPr="000230CF">
        <w:rPr>
          <w:rFonts w:ascii="Aptos" w:eastAsia="Aptos" w:hAnsi="Aptos" w:cs="Aptos"/>
          <w:color w:val="000000" w:themeColor="text1"/>
        </w:rPr>
        <w:t>.</w:t>
      </w:r>
    </w:p>
    <w:p w14:paraId="4F83B6D5" w14:textId="3972BDA9" w:rsidR="00600253" w:rsidRPr="00600253" w:rsidRDefault="00600253" w:rsidP="00AB36FE">
      <w:pPr>
        <w:pStyle w:val="Akapitzlist"/>
        <w:numPr>
          <w:ilvl w:val="1"/>
          <w:numId w:val="43"/>
        </w:numPr>
        <w:tabs>
          <w:tab w:val="left" w:pos="993"/>
        </w:tabs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  <w:r w:rsidRPr="12909B9D">
        <w:rPr>
          <w:rFonts w:ascii="Aptos" w:eastAsia="Aptos" w:hAnsi="Aptos" w:cs="Aptos"/>
          <w:color w:val="000000" w:themeColor="text1"/>
        </w:rPr>
        <w:t>Udrożniony dostęp sieciowy z i do środowiska Serwera Integracji do systemu AMMS, EDM/AMDX oraz Systemów zewnętrznych podlegających integracji (np. RIS, LIS), umożliwiający dwukierunkową komunikację integracyjną</w:t>
      </w:r>
    </w:p>
    <w:p w14:paraId="492B45DA" w14:textId="773BE316" w:rsidR="000230CF" w:rsidRPr="000230CF" w:rsidRDefault="000230CF" w:rsidP="00AB36FE">
      <w:pPr>
        <w:pStyle w:val="Akapitzlist"/>
        <w:numPr>
          <w:ilvl w:val="1"/>
          <w:numId w:val="43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0230CF">
        <w:rPr>
          <w:rFonts w:ascii="Aptos" w:eastAsia="Aptos" w:hAnsi="Aptos" w:cs="Aptos"/>
          <w:color w:val="000000" w:themeColor="text1"/>
        </w:rPr>
        <w:t>Możliwość uruchamiania procesów z uprawnieniami administratora systemu operacyjnego.</w:t>
      </w:r>
    </w:p>
    <w:p w14:paraId="37FD25B1" w14:textId="77777777" w:rsidR="00D61675" w:rsidRDefault="000230CF" w:rsidP="00AB36FE">
      <w:pPr>
        <w:pStyle w:val="Akapitzlist"/>
        <w:numPr>
          <w:ilvl w:val="1"/>
          <w:numId w:val="43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000230CF">
        <w:rPr>
          <w:rFonts w:ascii="Aptos" w:eastAsia="Aptos" w:hAnsi="Aptos" w:cs="Aptos"/>
          <w:color w:val="000000" w:themeColor="text1"/>
        </w:rPr>
        <w:t>Dostęp do konfiguracji parametrów integracji (pliki .</w:t>
      </w:r>
      <w:proofErr w:type="spellStart"/>
      <w:r w:rsidRPr="000230CF">
        <w:rPr>
          <w:rFonts w:ascii="Aptos" w:eastAsia="Aptos" w:hAnsi="Aptos" w:cs="Aptos"/>
          <w:color w:val="000000" w:themeColor="text1"/>
        </w:rPr>
        <w:t>env</w:t>
      </w:r>
      <w:proofErr w:type="spellEnd"/>
      <w:r w:rsidRPr="000230CF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0230CF">
        <w:rPr>
          <w:rFonts w:ascii="Aptos" w:eastAsia="Aptos" w:hAnsi="Aptos" w:cs="Aptos"/>
          <w:color w:val="000000" w:themeColor="text1"/>
        </w:rPr>
        <w:t>docker-compose.yml</w:t>
      </w:r>
      <w:proofErr w:type="spellEnd"/>
      <w:r w:rsidRPr="000230CF">
        <w:rPr>
          <w:rFonts w:ascii="Aptos" w:eastAsia="Aptos" w:hAnsi="Aptos" w:cs="Aptos"/>
          <w:color w:val="000000" w:themeColor="text1"/>
        </w:rPr>
        <w:t>).</w:t>
      </w:r>
    </w:p>
    <w:p w14:paraId="5F62FC90" w14:textId="4DD23F7D" w:rsidR="00475B0D" w:rsidRPr="00AB36FE" w:rsidRDefault="00D61675" w:rsidP="00AB36FE">
      <w:pPr>
        <w:pStyle w:val="Akapitzlist"/>
        <w:numPr>
          <w:ilvl w:val="1"/>
          <w:numId w:val="43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Dostępne zasoby sprzętowe zgodnie z kalkulacją:</w:t>
      </w:r>
    </w:p>
    <w:tbl>
      <w:tblPr>
        <w:tblW w:w="87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0"/>
        <w:gridCol w:w="1840"/>
        <w:gridCol w:w="688"/>
        <w:gridCol w:w="821"/>
        <w:gridCol w:w="984"/>
        <w:gridCol w:w="2580"/>
      </w:tblGrid>
      <w:tr w:rsidR="00D61675" w:rsidRPr="00FC5CC0" w14:paraId="47934EFD" w14:textId="77777777" w:rsidTr="00233A18">
        <w:trPr>
          <w:trHeight w:val="315"/>
          <w:jc w:val="center"/>
        </w:trPr>
        <w:tc>
          <w:tcPr>
            <w:tcW w:w="1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FD5959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produkt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59803A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Komponent / Zakres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990332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FC5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vCPU</w:t>
            </w:r>
            <w:proofErr w:type="spellEnd"/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1C4BA3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RAM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8E8813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DSK [GB]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73543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</w:tc>
      </w:tr>
      <w:tr w:rsidR="00D61675" w:rsidRPr="00FC5CC0" w14:paraId="2DBB176D" w14:textId="77777777" w:rsidTr="00233A18">
        <w:trPr>
          <w:trHeight w:val="825"/>
          <w:jc w:val="center"/>
        </w:trPr>
        <w:tc>
          <w:tcPr>
            <w:tcW w:w="17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A1F4A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Serwer integracyjny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9F62DA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Aplikacja SI + komponenty infrastruktury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A02089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CEB5B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4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ADD5C0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EE22D5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D61675" w:rsidRPr="00FC5CC0" w14:paraId="66C15675" w14:textId="77777777" w:rsidTr="00233A18">
        <w:trPr>
          <w:trHeight w:val="31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E8676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F96336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HL7 – do 5 integracji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002AE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53B4FC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1.5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3176B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61E9D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D61675" w:rsidRPr="00FC5CC0" w14:paraId="347E3DD0" w14:textId="77777777" w:rsidTr="00233A18">
        <w:trPr>
          <w:trHeight w:val="82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1EB639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17BE1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HL7 – do 10 integracji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3A320A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9E9886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3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E464A" w14:textId="474507D2" w:rsidR="00D61675" w:rsidRPr="00FC5CC0" w:rsidRDefault="00C8604A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B573A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Kwestia do uwzględnienia, w przypadku liczby integracji HL7 większej niż 5.</w:t>
            </w:r>
          </w:p>
        </w:tc>
      </w:tr>
      <w:tr w:rsidR="00D61675" w:rsidRPr="00FC5CC0" w14:paraId="6750FB31" w14:textId="77777777" w:rsidTr="00233A18">
        <w:trPr>
          <w:trHeight w:val="55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16240F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7248EF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do 10 komponentów Integracyjnych SI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64F1D6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9E5FB5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24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CA68BD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0E729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D61675" w:rsidRPr="00FC5CC0" w14:paraId="16F8C110" w14:textId="77777777" w:rsidTr="00233A18">
        <w:trPr>
          <w:trHeight w:val="109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C164D6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463E03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Komponenty SI – każde kolejne 10 - wzrost liniowy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C5AB85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16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51CA28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+24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54D40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+20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317F98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Kwestia do uwzględnienia, w przypadku liczby komponentów SI większej niż 10.</w:t>
            </w:r>
          </w:p>
        </w:tc>
      </w:tr>
      <w:tr w:rsidR="00D61675" w:rsidRPr="00FC5CC0" w14:paraId="34E5DEB7" w14:textId="77777777" w:rsidTr="00233A18">
        <w:trPr>
          <w:trHeight w:val="55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34A4B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60406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Mechanizmy logowania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53FC8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CC12F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8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DC06A3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300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75789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D61675" w:rsidRPr="00FC5CC0" w14:paraId="60220867" w14:textId="77777777" w:rsidTr="00233A18">
        <w:trPr>
          <w:trHeight w:val="55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9DD1F1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8C04FC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Mechanizmy monitoringu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A809E4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906193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8 GB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BEDB1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20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DA55FF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Minimum bazowe</w:t>
            </w:r>
          </w:p>
        </w:tc>
      </w:tr>
      <w:tr w:rsidR="00D61675" w:rsidRPr="00FC5CC0" w14:paraId="310F150A" w14:textId="77777777" w:rsidTr="00233A18">
        <w:trPr>
          <w:trHeight w:val="31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A93F7F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5AA14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Karta sieciowa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8A8AEB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00486B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6EBB0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CAF55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 </w:t>
            </w:r>
            <w:proofErr w:type="spellStart"/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Gbit</w:t>
            </w:r>
            <w:proofErr w:type="spellEnd"/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/s</w:t>
            </w:r>
          </w:p>
        </w:tc>
      </w:tr>
      <w:tr w:rsidR="00D61675" w:rsidRPr="009D3430" w14:paraId="752DB289" w14:textId="77777777" w:rsidTr="00233A18">
        <w:trPr>
          <w:trHeight w:val="825"/>
          <w:jc w:val="center"/>
        </w:trPr>
        <w:tc>
          <w:tcPr>
            <w:tcW w:w="17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6ED36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E6FC85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System operacyjny</w:t>
            </w:r>
          </w:p>
        </w:tc>
        <w:tc>
          <w:tcPr>
            <w:tcW w:w="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2543C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163412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D8922B" w14:textId="77777777" w:rsidR="00D61675" w:rsidRPr="00FC5CC0" w:rsidRDefault="00D61675" w:rsidP="00D6167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eastAsia="pl-PL"/>
                <w14:ligatures w14:val="none"/>
              </w:rPr>
              <w:t>—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C70BB" w14:textId="77777777" w:rsidR="00D61675" w:rsidRPr="00FC5CC0" w:rsidRDefault="00D61675" w:rsidP="00D61675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pl-PL"/>
                <w14:ligatures w14:val="none"/>
              </w:rPr>
            </w:pPr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Linux 64bit: </w:t>
            </w:r>
            <w:proofErr w:type="spellStart"/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>Redhat</w:t>
            </w:r>
            <w:proofErr w:type="spellEnd"/>
            <w:r w:rsidRPr="00FC5CC0">
              <w:rPr>
                <w:rFonts w:ascii="Aptos Narrow" w:eastAsia="Times New Roman" w:hAnsi="Aptos Narrow" w:cs="Times New Roman"/>
                <w:kern w:val="0"/>
                <w:sz w:val="20"/>
                <w:szCs w:val="20"/>
                <w:lang w:val="en-US" w:eastAsia="pl-PL"/>
                <w14:ligatures w14:val="none"/>
              </w:rPr>
              <w:t xml:space="preserve"> EL, Suse ES, Oracle Linux, Rocky Linux (v9)</w:t>
            </w:r>
          </w:p>
        </w:tc>
      </w:tr>
    </w:tbl>
    <w:p w14:paraId="0D3A29FD" w14:textId="77777777" w:rsidR="00475B0D" w:rsidRPr="00890AB5" w:rsidRDefault="00475B0D" w:rsidP="00890AB5">
      <w:pPr>
        <w:tabs>
          <w:tab w:val="left" w:pos="993"/>
        </w:tabs>
        <w:rPr>
          <w:rFonts w:ascii="Aptos" w:eastAsia="Aptos" w:hAnsi="Aptos" w:cs="Aptos"/>
          <w:color w:val="000000" w:themeColor="text1"/>
          <w:lang w:val="en-US"/>
        </w:rPr>
      </w:pPr>
    </w:p>
    <w:p w14:paraId="22A7601A" w14:textId="717E82A9" w:rsidR="00E1771C" w:rsidRPr="00151547" w:rsidRDefault="00E1771C" w:rsidP="00AB36FE">
      <w:pPr>
        <w:pStyle w:val="Akapitzlist"/>
        <w:numPr>
          <w:ilvl w:val="0"/>
          <w:numId w:val="43"/>
        </w:numPr>
        <w:tabs>
          <w:tab w:val="left" w:pos="993"/>
        </w:tabs>
        <w:jc w:val="both"/>
        <w:rPr>
          <w:rFonts w:ascii="Aptos" w:eastAsia="Aptos" w:hAnsi="Aptos" w:cs="Aptos"/>
          <w:color w:val="000000" w:themeColor="text1"/>
        </w:rPr>
      </w:pPr>
      <w:r w:rsidRPr="3E319CB2">
        <w:rPr>
          <w:rFonts w:ascii="Aptos" w:eastAsia="Aptos" w:hAnsi="Aptos" w:cs="Aptos"/>
          <w:b/>
          <w:bCs/>
          <w:color w:val="000000" w:themeColor="text1"/>
        </w:rPr>
        <w:t>Wymagania organizacyjne:</w:t>
      </w:r>
    </w:p>
    <w:p w14:paraId="47385E6A" w14:textId="77777777" w:rsidR="00151547" w:rsidRDefault="00151547" w:rsidP="00890AB5">
      <w:pPr>
        <w:pStyle w:val="Akapitzlist"/>
        <w:tabs>
          <w:tab w:val="left" w:pos="993"/>
        </w:tabs>
        <w:ind w:left="360"/>
        <w:jc w:val="both"/>
        <w:rPr>
          <w:rFonts w:ascii="Aptos" w:eastAsia="Aptos" w:hAnsi="Aptos" w:cs="Aptos"/>
          <w:color w:val="000000" w:themeColor="text1"/>
        </w:rPr>
      </w:pPr>
    </w:p>
    <w:p w14:paraId="03368BE6" w14:textId="49B97AE0" w:rsidR="004C246C" w:rsidRPr="004C246C" w:rsidRDefault="00580509" w:rsidP="004C246C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  <w:r w:rsidRPr="12909B9D">
        <w:rPr>
          <w:rFonts w:ascii="Aptos" w:eastAsia="Aptos" w:hAnsi="Aptos" w:cs="Aptos"/>
          <w:color w:val="000000" w:themeColor="text1"/>
        </w:rPr>
        <w:t>Przygotowanie środowiska i instalacja komponentów Serwera Integracji</w:t>
      </w:r>
      <w:r w:rsidR="00951F99" w:rsidRPr="12909B9D">
        <w:rPr>
          <w:rFonts w:ascii="Aptos" w:eastAsia="Aptos" w:hAnsi="Aptos" w:cs="Aptos"/>
          <w:color w:val="000000" w:themeColor="text1"/>
        </w:rPr>
        <w:t xml:space="preserve"> </w:t>
      </w:r>
      <w:r w:rsidR="00600253" w:rsidRPr="12909B9D">
        <w:rPr>
          <w:rFonts w:ascii="Aptos" w:eastAsia="Aptos" w:hAnsi="Aptos" w:cs="Aptos"/>
          <w:color w:val="000000" w:themeColor="text1"/>
        </w:rPr>
        <w:t>oraz</w:t>
      </w:r>
      <w:r w:rsidR="00951F99" w:rsidRPr="12909B9D">
        <w:rPr>
          <w:rFonts w:ascii="Aptos" w:eastAsia="Aptos" w:hAnsi="Aptos" w:cs="Aptos"/>
          <w:color w:val="000000" w:themeColor="text1"/>
        </w:rPr>
        <w:t xml:space="preserve"> zapewnienie powyższych warunków Startowych</w:t>
      </w:r>
      <w:r w:rsidR="00600253" w:rsidRPr="12909B9D">
        <w:rPr>
          <w:rFonts w:ascii="Aptos" w:eastAsia="Aptos" w:hAnsi="Aptos" w:cs="Aptos"/>
          <w:color w:val="000000" w:themeColor="text1"/>
        </w:rPr>
        <w:t xml:space="preserve"> i spełnienie Wymagań Technicznych.</w:t>
      </w:r>
    </w:p>
    <w:p w14:paraId="356185D8" w14:textId="77777777" w:rsidR="004B6B0A" w:rsidRDefault="00240202" w:rsidP="00890AB5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jc w:val="both"/>
        <w:rPr>
          <w:rFonts w:ascii="Aptos" w:eastAsia="Aptos" w:hAnsi="Aptos" w:cs="Aptos"/>
          <w:color w:val="000000" w:themeColor="text1"/>
        </w:rPr>
      </w:pPr>
      <w:r w:rsidRPr="12909B9D">
        <w:rPr>
          <w:rFonts w:ascii="Aptos" w:eastAsia="Aptos" w:hAnsi="Aptos" w:cs="Aptos"/>
          <w:color w:val="000000" w:themeColor="text1"/>
        </w:rPr>
        <w:t>Wyznaczenie osoby po stronie Jednostki odpowiedzialnej merytorycznie z zakres Integracji</w:t>
      </w:r>
      <w:r w:rsidR="00600253" w:rsidRPr="12909B9D">
        <w:rPr>
          <w:rFonts w:ascii="Aptos" w:eastAsia="Aptos" w:hAnsi="Aptos" w:cs="Aptos"/>
          <w:color w:val="000000" w:themeColor="text1"/>
        </w:rPr>
        <w:t xml:space="preserve"> oraz osoby Administratora Systemu w Jednostce</w:t>
      </w:r>
      <w:r w:rsidRPr="12909B9D">
        <w:rPr>
          <w:rFonts w:ascii="Aptos" w:eastAsia="Aptos" w:hAnsi="Aptos" w:cs="Aptos"/>
          <w:color w:val="000000" w:themeColor="text1"/>
        </w:rPr>
        <w:t>.</w:t>
      </w:r>
    </w:p>
    <w:p w14:paraId="00A3F7A0" w14:textId="6BABB592" w:rsidR="00AA3922" w:rsidRPr="00841956" w:rsidRDefault="00240202" w:rsidP="004B6B0A">
      <w:pPr>
        <w:pStyle w:val="Akapitzlist"/>
        <w:tabs>
          <w:tab w:val="left" w:pos="993"/>
        </w:tabs>
        <w:spacing w:after="0" w:line="240" w:lineRule="auto"/>
        <w:ind w:left="1440"/>
        <w:jc w:val="both"/>
        <w:rPr>
          <w:rFonts w:ascii="Aptos" w:eastAsia="Aptos" w:hAnsi="Aptos" w:cs="Aptos"/>
          <w:color w:val="000000" w:themeColor="text1"/>
        </w:rPr>
      </w:pPr>
      <w:r>
        <w:br/>
      </w:r>
    </w:p>
    <w:p w14:paraId="226A4421" w14:textId="77777777" w:rsidR="00151547" w:rsidRDefault="00151547" w:rsidP="005779D6">
      <w:pPr>
        <w:pStyle w:val="Akapitzlist"/>
        <w:tabs>
          <w:tab w:val="left" w:pos="993"/>
        </w:tabs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</w:p>
    <w:p w14:paraId="232987B7" w14:textId="65ED3502" w:rsidR="00E1771C" w:rsidRPr="00AB36FE" w:rsidRDefault="00E1771C" w:rsidP="00AB36FE">
      <w:pPr>
        <w:pStyle w:val="Akapitzlist"/>
        <w:numPr>
          <w:ilvl w:val="2"/>
          <w:numId w:val="42"/>
        </w:numPr>
        <w:pBdr>
          <w:bottom w:val="single" w:sz="12" w:space="1" w:color="auto"/>
        </w:pBdr>
        <w:spacing w:line="240" w:lineRule="auto"/>
        <w:jc w:val="both"/>
        <w:rPr>
          <w:rFonts w:ascii="Aptos" w:eastAsia="Aptos" w:hAnsi="Aptos" w:cs="Aptos"/>
          <w:color w:val="000000" w:themeColor="text1"/>
          <w:sz w:val="28"/>
          <w:szCs w:val="28"/>
        </w:rPr>
      </w:pPr>
      <w:r w:rsidRPr="00AB36F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Opis wdrożenia </w:t>
      </w:r>
    </w:p>
    <w:p w14:paraId="0B483A3F" w14:textId="77777777" w:rsidR="00E1771C" w:rsidRDefault="00E1771C" w:rsidP="00E1771C">
      <w:pPr>
        <w:tabs>
          <w:tab w:val="left" w:pos="993"/>
        </w:tabs>
        <w:rPr>
          <w:rFonts w:ascii="Aptos" w:eastAsia="Aptos" w:hAnsi="Aptos" w:cs="Aptos"/>
          <w:color w:val="000000" w:themeColor="text1"/>
        </w:rPr>
      </w:pPr>
      <w:r w:rsidRPr="00AA3922">
        <w:rPr>
          <w:rFonts w:ascii="Aptos" w:eastAsia="Aptos" w:hAnsi="Aptos" w:cs="Aptos"/>
          <w:color w:val="000000" w:themeColor="text1"/>
        </w:rPr>
        <w:t>Opis tego, co musi zostać uruchomione i skonfigurowane w ramach wdrożenia:</w:t>
      </w:r>
    </w:p>
    <w:p w14:paraId="4741352B" w14:textId="2182B94F" w:rsidR="00235AEE" w:rsidRPr="00AB36FE" w:rsidRDefault="00AB36FE" w:rsidP="00AB36FE">
      <w:pPr>
        <w:tabs>
          <w:tab w:val="left" w:pos="993"/>
        </w:tabs>
        <w:spacing w:after="0" w:line="240" w:lineRule="auto"/>
        <w:jc w:val="both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color w:val="000000" w:themeColor="text1"/>
        </w:rPr>
        <w:t xml:space="preserve">1. </w:t>
      </w:r>
      <w:r w:rsidR="00235AEE" w:rsidRPr="00AB36FE">
        <w:rPr>
          <w:rFonts w:ascii="Aptos" w:eastAsia="Aptos" w:hAnsi="Aptos" w:cs="Aptos"/>
          <w:b/>
          <w:bCs/>
          <w:color w:val="000000" w:themeColor="text1"/>
        </w:rPr>
        <w:t>Wdrożenie produktu</w:t>
      </w:r>
    </w:p>
    <w:p w14:paraId="411FD15F" w14:textId="5D469D15" w:rsidR="000C7B65" w:rsidRDefault="000C7B65" w:rsidP="00235AEE">
      <w:pPr>
        <w:pStyle w:val="Akapitzlist"/>
        <w:numPr>
          <w:ilvl w:val="0"/>
          <w:numId w:val="36"/>
        </w:numPr>
        <w:tabs>
          <w:tab w:val="left" w:pos="993"/>
        </w:tabs>
        <w:spacing w:after="0" w:line="240" w:lineRule="auto"/>
        <w:ind w:left="1068"/>
        <w:jc w:val="both"/>
        <w:rPr>
          <w:rFonts w:ascii="Aptos" w:eastAsia="Aptos" w:hAnsi="Aptos" w:cs="Aptos"/>
          <w:b/>
          <w:bCs/>
          <w:color w:val="000000" w:themeColor="text1"/>
        </w:rPr>
      </w:pPr>
      <w:r w:rsidRPr="000C7B65">
        <w:rPr>
          <w:rFonts w:ascii="Aptos" w:eastAsia="Aptos" w:hAnsi="Aptos" w:cs="Aptos"/>
          <w:b/>
          <w:bCs/>
          <w:color w:val="000000" w:themeColor="text1"/>
        </w:rPr>
        <w:t xml:space="preserve">Działania przygotowawcze </w:t>
      </w:r>
    </w:p>
    <w:p w14:paraId="2E4951FE" w14:textId="73A5532A" w:rsidR="00A52DAD" w:rsidRDefault="007C5012" w:rsidP="00235AEE">
      <w:pPr>
        <w:pStyle w:val="Akapitzlist"/>
        <w:numPr>
          <w:ilvl w:val="1"/>
          <w:numId w:val="36"/>
        </w:numPr>
        <w:tabs>
          <w:tab w:val="left" w:pos="993"/>
        </w:tabs>
        <w:spacing w:after="0" w:line="240" w:lineRule="auto"/>
        <w:ind w:left="1788"/>
        <w:jc w:val="both"/>
        <w:rPr>
          <w:rFonts w:ascii="Aptos" w:eastAsia="Aptos" w:hAnsi="Aptos" w:cs="Aptos"/>
          <w:color w:val="000000" w:themeColor="text1"/>
        </w:rPr>
      </w:pPr>
      <w:r w:rsidRPr="007C5012">
        <w:rPr>
          <w:rFonts w:ascii="Aptos" w:eastAsia="Aptos" w:hAnsi="Aptos" w:cs="Aptos"/>
          <w:color w:val="000000" w:themeColor="text1"/>
        </w:rPr>
        <w:t xml:space="preserve">Przygotowanie środowiska </w:t>
      </w:r>
      <w:r>
        <w:rPr>
          <w:rFonts w:ascii="Aptos" w:eastAsia="Aptos" w:hAnsi="Aptos" w:cs="Aptos"/>
          <w:color w:val="000000" w:themeColor="text1"/>
        </w:rPr>
        <w:t xml:space="preserve">uruchomieniowego </w:t>
      </w:r>
    </w:p>
    <w:p w14:paraId="552D86B5" w14:textId="6FA78439" w:rsidR="000C7B65" w:rsidRDefault="00DB2690" w:rsidP="00235AEE">
      <w:pPr>
        <w:pStyle w:val="Akapitzlist"/>
        <w:numPr>
          <w:ilvl w:val="1"/>
          <w:numId w:val="36"/>
        </w:numPr>
        <w:tabs>
          <w:tab w:val="left" w:pos="993"/>
        </w:tabs>
        <w:spacing w:after="0" w:line="240" w:lineRule="auto"/>
        <w:ind w:left="1788"/>
        <w:jc w:val="both"/>
        <w:rPr>
          <w:rFonts w:ascii="Aptos" w:eastAsia="Aptos" w:hAnsi="Aptos" w:cs="Aptos"/>
          <w:color w:val="000000" w:themeColor="text1"/>
        </w:rPr>
      </w:pPr>
      <w:r w:rsidRPr="00811B3C">
        <w:rPr>
          <w:rFonts w:ascii="Aptos" w:eastAsia="Aptos" w:hAnsi="Aptos" w:cs="Aptos"/>
          <w:color w:val="000000" w:themeColor="text1"/>
        </w:rPr>
        <w:t xml:space="preserve">Zainstalowanie </w:t>
      </w:r>
      <w:r w:rsidR="00B04DF5" w:rsidRPr="00811B3C">
        <w:rPr>
          <w:rFonts w:ascii="Aptos" w:eastAsia="Aptos" w:hAnsi="Aptos" w:cs="Aptos"/>
          <w:color w:val="000000" w:themeColor="text1"/>
        </w:rPr>
        <w:t xml:space="preserve">środowiska </w:t>
      </w:r>
      <w:r w:rsidRPr="00811B3C">
        <w:rPr>
          <w:rFonts w:ascii="Aptos" w:eastAsia="Aptos" w:hAnsi="Aptos" w:cs="Aptos"/>
          <w:color w:val="000000" w:themeColor="text1"/>
        </w:rPr>
        <w:t xml:space="preserve">Docker </w:t>
      </w:r>
    </w:p>
    <w:p w14:paraId="5AA71597" w14:textId="1B4FA1F0" w:rsidR="00450076" w:rsidRDefault="00450076" w:rsidP="00235AEE">
      <w:pPr>
        <w:pStyle w:val="Akapitzlist"/>
        <w:numPr>
          <w:ilvl w:val="1"/>
          <w:numId w:val="36"/>
        </w:numPr>
        <w:tabs>
          <w:tab w:val="left" w:pos="993"/>
        </w:tabs>
        <w:spacing w:after="0" w:line="240" w:lineRule="auto"/>
        <w:ind w:left="1788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Zainstalowanie stosu ELK  (</w:t>
      </w:r>
      <w:proofErr w:type="spellStart"/>
      <w:r>
        <w:rPr>
          <w:rFonts w:ascii="Aptos" w:eastAsia="Aptos" w:hAnsi="Aptos" w:cs="Aptos"/>
          <w:color w:val="000000" w:themeColor="text1"/>
        </w:rPr>
        <w:t>ElasticSearch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F03442">
        <w:rPr>
          <w:rFonts w:ascii="Aptos" w:eastAsia="Aptos" w:hAnsi="Aptos" w:cs="Aptos"/>
          <w:color w:val="000000" w:themeColor="text1"/>
        </w:rPr>
        <w:t>LogStash</w:t>
      </w:r>
      <w:proofErr w:type="spellEnd"/>
      <w:r w:rsidR="00F03442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="00F03442">
        <w:rPr>
          <w:rFonts w:ascii="Aptos" w:eastAsia="Aptos" w:hAnsi="Aptos" w:cs="Aptos"/>
          <w:color w:val="000000" w:themeColor="text1"/>
        </w:rPr>
        <w:t>Kibana</w:t>
      </w:r>
      <w:proofErr w:type="spellEnd"/>
      <w:r w:rsidR="00F03442">
        <w:rPr>
          <w:rFonts w:ascii="Aptos" w:eastAsia="Aptos" w:hAnsi="Aptos" w:cs="Aptos"/>
          <w:color w:val="000000" w:themeColor="text1"/>
        </w:rPr>
        <w:t>) w najnowszej dostępnej wersji.</w:t>
      </w:r>
    </w:p>
    <w:p w14:paraId="7E665097" w14:textId="4F42EF2E" w:rsidR="004F7B31" w:rsidRPr="00235AEE" w:rsidRDefault="00BE7556" w:rsidP="00235AEE">
      <w:pPr>
        <w:pStyle w:val="Akapitzlist"/>
        <w:numPr>
          <w:ilvl w:val="1"/>
          <w:numId w:val="36"/>
        </w:numPr>
        <w:tabs>
          <w:tab w:val="left" w:pos="993"/>
        </w:tabs>
        <w:spacing w:after="0" w:line="240" w:lineRule="auto"/>
        <w:ind w:left="1788"/>
        <w:jc w:val="both"/>
        <w:rPr>
          <w:rFonts w:ascii="Aptos" w:eastAsia="Aptos" w:hAnsi="Aptos" w:cs="Aptos"/>
          <w:color w:val="000000" w:themeColor="text1"/>
        </w:rPr>
      </w:pPr>
      <w:r w:rsidRPr="00235AEE">
        <w:rPr>
          <w:rFonts w:ascii="Aptos" w:eastAsia="Aptos" w:hAnsi="Aptos" w:cs="Aptos"/>
          <w:color w:val="000000" w:themeColor="text1"/>
        </w:rPr>
        <w:t>W przypadku zakupu AMMS Monitoring – uruchomienie i wdrożenie produktu.</w:t>
      </w:r>
    </w:p>
    <w:p w14:paraId="6022AEAE" w14:textId="77777777" w:rsidR="000C7B65" w:rsidRPr="000C7B65" w:rsidRDefault="000C7B65" w:rsidP="00235AEE">
      <w:pPr>
        <w:pStyle w:val="Akapitzlist"/>
        <w:tabs>
          <w:tab w:val="left" w:pos="993"/>
        </w:tabs>
        <w:spacing w:after="0" w:line="240" w:lineRule="auto"/>
        <w:ind w:left="1068"/>
        <w:jc w:val="both"/>
        <w:rPr>
          <w:rFonts w:ascii="Aptos" w:eastAsia="Aptos" w:hAnsi="Aptos" w:cs="Aptos"/>
          <w:color w:val="000000" w:themeColor="text1"/>
        </w:rPr>
      </w:pPr>
    </w:p>
    <w:p w14:paraId="6CEF304A" w14:textId="37187A7D" w:rsidR="00E1771C" w:rsidRPr="0038633A" w:rsidRDefault="00E1771C" w:rsidP="00235AEE">
      <w:pPr>
        <w:pStyle w:val="Akapitzlist"/>
        <w:numPr>
          <w:ilvl w:val="0"/>
          <w:numId w:val="36"/>
        </w:numPr>
        <w:tabs>
          <w:tab w:val="left" w:pos="993"/>
        </w:tabs>
        <w:spacing w:after="0" w:line="240" w:lineRule="auto"/>
        <w:ind w:left="1068"/>
        <w:jc w:val="both"/>
        <w:rPr>
          <w:rFonts w:ascii="Aptos" w:eastAsia="Aptos" w:hAnsi="Aptos" w:cs="Aptos"/>
          <w:color w:val="000000" w:themeColor="text1"/>
        </w:rPr>
      </w:pPr>
      <w:r w:rsidRPr="0038633A">
        <w:rPr>
          <w:rFonts w:ascii="Aptos" w:eastAsia="Aptos" w:hAnsi="Aptos" w:cs="Aptos"/>
          <w:b/>
          <w:bCs/>
          <w:color w:val="000000" w:themeColor="text1"/>
        </w:rPr>
        <w:t>Elementy do uruchomienia:</w:t>
      </w:r>
    </w:p>
    <w:p w14:paraId="0A5E2A35" w14:textId="0C102FA6" w:rsidR="0038633A" w:rsidRPr="0038633A" w:rsidRDefault="0038633A" w:rsidP="00235AEE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ascii="Aptos" w:eastAsia="Aptos" w:hAnsi="Aptos" w:cs="Aptos"/>
          <w:color w:val="000000" w:themeColor="text1"/>
        </w:rPr>
      </w:pPr>
      <w:r w:rsidRPr="0038633A">
        <w:rPr>
          <w:rFonts w:ascii="Aptos" w:eastAsia="Aptos" w:hAnsi="Aptos" w:cs="Aptos"/>
          <w:color w:val="000000" w:themeColor="text1"/>
        </w:rPr>
        <w:t xml:space="preserve">Komponenty </w:t>
      </w:r>
      <w:proofErr w:type="spellStart"/>
      <w:r w:rsidRPr="0038633A">
        <w:rPr>
          <w:rFonts w:ascii="Aptos" w:eastAsia="Aptos" w:hAnsi="Aptos" w:cs="Aptos"/>
          <w:color w:val="000000" w:themeColor="text1"/>
        </w:rPr>
        <w:t>backendowe</w:t>
      </w:r>
      <w:proofErr w:type="spellEnd"/>
      <w:r w:rsidRPr="0038633A">
        <w:rPr>
          <w:rFonts w:ascii="Aptos" w:eastAsia="Aptos" w:hAnsi="Aptos" w:cs="Aptos"/>
          <w:color w:val="000000" w:themeColor="text1"/>
        </w:rPr>
        <w:t xml:space="preserve"> Serwera Integracji (usługi integracyjne HL7 i REST)</w:t>
      </w:r>
      <w:r w:rsidR="00890AB5">
        <w:rPr>
          <w:rFonts w:ascii="Aptos" w:eastAsia="Aptos" w:hAnsi="Aptos" w:cs="Aptos"/>
          <w:color w:val="000000" w:themeColor="text1"/>
        </w:rPr>
        <w:t>.</w:t>
      </w:r>
    </w:p>
    <w:p w14:paraId="0186DEE2" w14:textId="6400A43B" w:rsidR="0038633A" w:rsidRPr="0038633A" w:rsidRDefault="0038633A" w:rsidP="00235AEE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ascii="Aptos" w:eastAsia="Aptos" w:hAnsi="Aptos" w:cs="Aptos"/>
          <w:color w:val="000000" w:themeColor="text1"/>
        </w:rPr>
      </w:pPr>
      <w:r w:rsidRPr="0038633A">
        <w:rPr>
          <w:rFonts w:ascii="Aptos" w:eastAsia="Aptos" w:hAnsi="Aptos" w:cs="Aptos"/>
          <w:color w:val="000000" w:themeColor="text1"/>
        </w:rPr>
        <w:t>Aplikacja Serwera (graficzny interfejs użytkownika do konfiguracji integracji)</w:t>
      </w:r>
      <w:r w:rsidR="00890AB5">
        <w:rPr>
          <w:rFonts w:ascii="Aptos" w:eastAsia="Aptos" w:hAnsi="Aptos" w:cs="Aptos"/>
          <w:color w:val="000000" w:themeColor="text1"/>
        </w:rPr>
        <w:t>.</w:t>
      </w:r>
    </w:p>
    <w:p w14:paraId="43C55236" w14:textId="7059B0A1" w:rsidR="004B6B0A" w:rsidRPr="004B6B0A" w:rsidRDefault="0038633A" w:rsidP="00235AEE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ascii="Aptos" w:eastAsia="Aptos" w:hAnsi="Aptos" w:cs="Aptos"/>
          <w:color w:val="000000" w:themeColor="text1"/>
        </w:rPr>
      </w:pPr>
      <w:r w:rsidRPr="0038633A">
        <w:rPr>
          <w:rFonts w:ascii="Aptos" w:eastAsia="Aptos" w:hAnsi="Aptos" w:cs="Aptos"/>
          <w:color w:val="000000" w:themeColor="text1"/>
        </w:rPr>
        <w:t>System monitoringu</w:t>
      </w:r>
      <w:r w:rsidR="006E707F">
        <w:rPr>
          <w:rFonts w:ascii="Aptos" w:eastAsia="Aptos" w:hAnsi="Aptos" w:cs="Aptos"/>
          <w:color w:val="000000" w:themeColor="text1"/>
        </w:rPr>
        <w:t xml:space="preserve"> AMMS Monitoring</w:t>
      </w:r>
      <w:r w:rsidRPr="0038633A">
        <w:rPr>
          <w:rFonts w:ascii="Aptos" w:eastAsia="Aptos" w:hAnsi="Aptos" w:cs="Aptos"/>
          <w:color w:val="000000" w:themeColor="text1"/>
        </w:rPr>
        <w:t xml:space="preserve"> (opcjonalnie, jeśli w zakresie wdrożenia)</w:t>
      </w:r>
      <w:r w:rsidR="00890AB5">
        <w:rPr>
          <w:rFonts w:ascii="Aptos" w:eastAsia="Aptos" w:hAnsi="Aptos" w:cs="Aptos"/>
          <w:color w:val="000000" w:themeColor="text1"/>
        </w:rPr>
        <w:t>.</w:t>
      </w:r>
    </w:p>
    <w:p w14:paraId="04036BF1" w14:textId="075717A0" w:rsidR="005C154D" w:rsidRPr="0038633A" w:rsidRDefault="005C154D" w:rsidP="00235AEE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Elementy obsługi logów (komponenty ELK)</w:t>
      </w:r>
      <w:r w:rsidR="00890AB5">
        <w:rPr>
          <w:rFonts w:ascii="Aptos" w:eastAsia="Aptos" w:hAnsi="Aptos" w:cs="Aptos"/>
          <w:color w:val="000000" w:themeColor="text1"/>
        </w:rPr>
        <w:t>.</w:t>
      </w:r>
    </w:p>
    <w:p w14:paraId="3FF9B50B" w14:textId="3332169D" w:rsidR="0038633A" w:rsidRPr="0038633A" w:rsidRDefault="0038633A" w:rsidP="00235AEE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ascii="Aptos" w:eastAsia="Aptos" w:hAnsi="Aptos" w:cs="Aptos"/>
          <w:color w:val="000000" w:themeColor="text1"/>
        </w:rPr>
      </w:pPr>
      <w:r w:rsidRPr="0038633A">
        <w:rPr>
          <w:rFonts w:ascii="Aptos" w:eastAsia="Aptos" w:hAnsi="Aptos" w:cs="Aptos"/>
          <w:color w:val="000000" w:themeColor="text1"/>
        </w:rPr>
        <w:t>Komponenty wspierające komunikację z AMMS i EDM/AMDX (jeśli wymagane)</w:t>
      </w:r>
      <w:r w:rsidR="00890AB5">
        <w:rPr>
          <w:rFonts w:ascii="Aptos" w:eastAsia="Aptos" w:hAnsi="Aptos" w:cs="Aptos"/>
          <w:color w:val="000000" w:themeColor="text1"/>
        </w:rPr>
        <w:t>.</w:t>
      </w:r>
    </w:p>
    <w:p w14:paraId="139C4D17" w14:textId="77777777" w:rsidR="0038633A" w:rsidRPr="0038633A" w:rsidRDefault="0038633A" w:rsidP="00235AEE">
      <w:pPr>
        <w:pStyle w:val="Akapitzlist"/>
        <w:tabs>
          <w:tab w:val="left" w:pos="993"/>
        </w:tabs>
        <w:spacing w:after="0" w:line="240" w:lineRule="auto"/>
        <w:ind w:left="1068"/>
        <w:rPr>
          <w:rFonts w:ascii="Aptos" w:eastAsia="Aptos" w:hAnsi="Aptos" w:cs="Aptos"/>
          <w:color w:val="000000" w:themeColor="text1"/>
        </w:rPr>
      </w:pPr>
    </w:p>
    <w:p w14:paraId="0DE4B9F6" w14:textId="4F52E170" w:rsidR="00E1771C" w:rsidRPr="0038633A" w:rsidRDefault="00E1771C" w:rsidP="00235AEE">
      <w:pPr>
        <w:pStyle w:val="Akapitzlist"/>
        <w:numPr>
          <w:ilvl w:val="0"/>
          <w:numId w:val="36"/>
        </w:numPr>
        <w:tabs>
          <w:tab w:val="left" w:pos="993"/>
        </w:tabs>
        <w:spacing w:after="0" w:line="240" w:lineRule="auto"/>
        <w:ind w:left="1068"/>
        <w:jc w:val="both"/>
        <w:rPr>
          <w:rFonts w:ascii="Aptos" w:eastAsia="Aptos" w:hAnsi="Aptos" w:cs="Aptos"/>
          <w:b/>
          <w:bCs/>
          <w:color w:val="000000" w:themeColor="text1"/>
        </w:rPr>
      </w:pPr>
      <w:r w:rsidRPr="0038633A">
        <w:rPr>
          <w:rFonts w:ascii="Aptos" w:eastAsia="Aptos" w:hAnsi="Aptos" w:cs="Aptos"/>
          <w:b/>
          <w:bCs/>
          <w:color w:val="000000" w:themeColor="text1"/>
        </w:rPr>
        <w:t>Parametryzacja środowiska:</w:t>
      </w:r>
    </w:p>
    <w:p w14:paraId="512717B5" w14:textId="0A9B8A2A" w:rsidR="00564E1C" w:rsidRPr="00564E1C" w:rsidRDefault="00564E1C" w:rsidP="00235AEE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ascii="Aptos" w:eastAsia="Aptos" w:hAnsi="Aptos" w:cs="Aptos"/>
          <w:color w:val="000000" w:themeColor="text1"/>
        </w:rPr>
      </w:pPr>
      <w:r w:rsidRPr="00564E1C">
        <w:rPr>
          <w:rFonts w:ascii="Aptos" w:eastAsia="Aptos" w:hAnsi="Aptos" w:cs="Aptos"/>
          <w:color w:val="000000" w:themeColor="text1"/>
        </w:rPr>
        <w:t>Pliki konfiguracyjne .</w:t>
      </w:r>
      <w:proofErr w:type="spellStart"/>
      <w:r w:rsidRPr="00564E1C">
        <w:rPr>
          <w:rFonts w:ascii="Aptos" w:eastAsia="Aptos" w:hAnsi="Aptos" w:cs="Aptos"/>
          <w:color w:val="000000" w:themeColor="text1"/>
        </w:rPr>
        <w:t>env</w:t>
      </w:r>
      <w:proofErr w:type="spellEnd"/>
      <w:r w:rsidRPr="00564E1C">
        <w:rPr>
          <w:rFonts w:ascii="Aptos" w:eastAsia="Aptos" w:hAnsi="Aptos" w:cs="Aptos"/>
          <w:color w:val="000000" w:themeColor="text1"/>
        </w:rPr>
        <w:t xml:space="preserve">, </w:t>
      </w:r>
      <w:proofErr w:type="spellStart"/>
      <w:r w:rsidRPr="00564E1C">
        <w:rPr>
          <w:rFonts w:ascii="Aptos" w:eastAsia="Aptos" w:hAnsi="Aptos" w:cs="Aptos"/>
          <w:color w:val="000000" w:themeColor="text1"/>
        </w:rPr>
        <w:t>docker-compose.yml</w:t>
      </w:r>
      <w:proofErr w:type="spellEnd"/>
      <w:r w:rsidRPr="00564E1C">
        <w:rPr>
          <w:rFonts w:ascii="Aptos" w:eastAsia="Aptos" w:hAnsi="Aptos" w:cs="Aptos"/>
          <w:color w:val="000000" w:themeColor="text1"/>
        </w:rPr>
        <w:t xml:space="preserve"> oraz inne niezbędne pliki YAML</w:t>
      </w:r>
      <w:r w:rsidR="00890AB5">
        <w:rPr>
          <w:rFonts w:ascii="Aptos" w:eastAsia="Aptos" w:hAnsi="Aptos" w:cs="Aptos"/>
          <w:color w:val="000000" w:themeColor="text1"/>
        </w:rPr>
        <w:t>.</w:t>
      </w:r>
    </w:p>
    <w:p w14:paraId="2E433845" w14:textId="7B714FC8" w:rsidR="006058BB" w:rsidRPr="006058BB" w:rsidRDefault="006058BB" w:rsidP="00235AEE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ascii="Aptos" w:eastAsia="Aptos" w:hAnsi="Aptos" w:cs="Aptos"/>
          <w:color w:val="000000" w:themeColor="text1"/>
        </w:rPr>
      </w:pPr>
      <w:r w:rsidRPr="006058BB">
        <w:rPr>
          <w:rFonts w:ascii="Aptos" w:eastAsia="Aptos" w:hAnsi="Aptos" w:cs="Aptos"/>
          <w:color w:val="000000" w:themeColor="text1"/>
        </w:rPr>
        <w:t>Konfiguracja mechanizmu uwierzytelniania i uprawnień użytkowników Aplikacji Serwera</w:t>
      </w:r>
      <w:r w:rsidR="006A40AE">
        <w:rPr>
          <w:rFonts w:ascii="Aptos" w:eastAsia="Aptos" w:hAnsi="Aptos" w:cs="Aptos"/>
          <w:color w:val="000000" w:themeColor="text1"/>
        </w:rPr>
        <w:t xml:space="preserve"> Integracji</w:t>
      </w:r>
      <w:r w:rsidR="00890AB5">
        <w:rPr>
          <w:rFonts w:ascii="Aptos" w:eastAsia="Aptos" w:hAnsi="Aptos" w:cs="Aptos"/>
          <w:color w:val="000000" w:themeColor="text1"/>
        </w:rPr>
        <w:t>.</w:t>
      </w:r>
    </w:p>
    <w:p w14:paraId="7C573119" w14:textId="72CC5957" w:rsidR="004866CB" w:rsidRDefault="00B42F57" w:rsidP="00235AEE">
      <w:pPr>
        <w:pStyle w:val="Akapitzlist"/>
        <w:numPr>
          <w:ilvl w:val="1"/>
          <w:numId w:val="30"/>
        </w:numPr>
        <w:tabs>
          <w:tab w:val="left" w:pos="993"/>
        </w:tabs>
        <w:spacing w:after="0" w:line="240" w:lineRule="auto"/>
        <w:ind w:left="1788" w:hanging="357"/>
        <w:jc w:val="both"/>
        <w:rPr>
          <w:rFonts w:ascii="Aptos" w:eastAsia="Aptos" w:hAnsi="Aptos" w:cs="Aptos"/>
          <w:color w:val="000000" w:themeColor="text1"/>
        </w:rPr>
      </w:pPr>
      <w:r w:rsidRPr="00580509">
        <w:rPr>
          <w:rFonts w:ascii="Aptos" w:eastAsia="Aptos" w:hAnsi="Aptos" w:cs="Aptos"/>
          <w:color w:val="000000" w:themeColor="text1"/>
        </w:rPr>
        <w:t xml:space="preserve">Zmodyfikowanie konfiguracji na poziomie definicji systemów zewnętrznych w AMMS/SI, tak aby wskazać adresy usług Serwera Integracji realizujących poszczególne integracje oraz przełączyć parametry komunikacji tak, </w:t>
      </w:r>
      <w:r>
        <w:rPr>
          <w:rFonts w:ascii="Aptos" w:eastAsia="Aptos" w:hAnsi="Aptos" w:cs="Aptos"/>
          <w:color w:val="000000" w:themeColor="text1"/>
        </w:rPr>
        <w:t>na k</w:t>
      </w:r>
      <w:r w:rsidRPr="00580509">
        <w:rPr>
          <w:rFonts w:ascii="Aptos" w:eastAsia="Aptos" w:hAnsi="Aptos" w:cs="Aptos"/>
          <w:color w:val="000000" w:themeColor="text1"/>
        </w:rPr>
        <w:t>omponen</w:t>
      </w:r>
      <w:r>
        <w:rPr>
          <w:rFonts w:ascii="Aptos" w:eastAsia="Aptos" w:hAnsi="Aptos" w:cs="Aptos"/>
          <w:color w:val="000000" w:themeColor="text1"/>
        </w:rPr>
        <w:t>ty</w:t>
      </w:r>
      <w:r w:rsidRPr="00580509">
        <w:rPr>
          <w:rFonts w:ascii="Aptos" w:eastAsia="Aptos" w:hAnsi="Aptos" w:cs="Aptos"/>
          <w:color w:val="000000" w:themeColor="text1"/>
        </w:rPr>
        <w:t xml:space="preserve"> SI jako kanału integracyjnego</w:t>
      </w:r>
      <w:r w:rsidR="00890AB5">
        <w:rPr>
          <w:rFonts w:ascii="Aptos" w:eastAsia="Aptos" w:hAnsi="Aptos" w:cs="Aptos"/>
          <w:color w:val="000000" w:themeColor="text1"/>
        </w:rPr>
        <w:t>.</w:t>
      </w:r>
    </w:p>
    <w:p w14:paraId="29F7FCD6" w14:textId="77777777" w:rsidR="00564E1C" w:rsidRDefault="00564E1C" w:rsidP="00235AEE">
      <w:pPr>
        <w:pStyle w:val="Akapitzlist"/>
        <w:tabs>
          <w:tab w:val="left" w:pos="993"/>
        </w:tabs>
        <w:spacing w:after="0" w:line="240" w:lineRule="auto"/>
        <w:ind w:left="1788"/>
        <w:rPr>
          <w:rFonts w:ascii="Aptos" w:eastAsia="Aptos" w:hAnsi="Aptos" w:cs="Aptos"/>
          <w:color w:val="000000" w:themeColor="text1"/>
        </w:rPr>
      </w:pPr>
    </w:p>
    <w:p w14:paraId="38ABC7A5" w14:textId="77777777" w:rsidR="00E1771C" w:rsidRPr="0038633A" w:rsidRDefault="00E1771C" w:rsidP="00235AEE">
      <w:pPr>
        <w:pStyle w:val="Akapitzlist"/>
        <w:numPr>
          <w:ilvl w:val="0"/>
          <w:numId w:val="36"/>
        </w:numPr>
        <w:tabs>
          <w:tab w:val="left" w:pos="993"/>
        </w:tabs>
        <w:spacing w:after="0" w:line="240" w:lineRule="auto"/>
        <w:ind w:left="1068"/>
        <w:jc w:val="both"/>
        <w:rPr>
          <w:rFonts w:ascii="Aptos" w:eastAsia="Aptos" w:hAnsi="Aptos" w:cs="Aptos"/>
          <w:b/>
          <w:bCs/>
          <w:color w:val="000000" w:themeColor="text1"/>
        </w:rPr>
      </w:pPr>
      <w:r w:rsidRPr="0038633A">
        <w:rPr>
          <w:rFonts w:ascii="Aptos" w:eastAsia="Aptos" w:hAnsi="Aptos" w:cs="Aptos"/>
          <w:b/>
          <w:bCs/>
          <w:color w:val="000000" w:themeColor="text1"/>
        </w:rPr>
        <w:t>Kolejność uruchamiania komponentów:</w:t>
      </w:r>
    </w:p>
    <w:p w14:paraId="3E0F0362" w14:textId="7488FE39" w:rsidR="006D151D" w:rsidRPr="00B00250" w:rsidRDefault="00F464E5" w:rsidP="00235AEE">
      <w:pPr>
        <w:pStyle w:val="Akapitzlist"/>
        <w:numPr>
          <w:ilvl w:val="1"/>
          <w:numId w:val="38"/>
        </w:numPr>
        <w:tabs>
          <w:tab w:val="left" w:pos="993"/>
        </w:tabs>
        <w:spacing w:after="0" w:line="240" w:lineRule="auto"/>
        <w:ind w:left="1788"/>
        <w:jc w:val="both"/>
        <w:rPr>
          <w:rFonts w:ascii="Aptos" w:eastAsia="Aptos" w:hAnsi="Aptos" w:cs="Aptos"/>
          <w:color w:val="000000" w:themeColor="text1"/>
        </w:rPr>
      </w:pPr>
      <w:r w:rsidRPr="00B00250">
        <w:rPr>
          <w:rFonts w:ascii="Aptos" w:eastAsia="Aptos" w:hAnsi="Aptos" w:cs="Aptos"/>
          <w:color w:val="000000" w:themeColor="text1"/>
        </w:rPr>
        <w:t>AMMS_MONITORIN</w:t>
      </w:r>
      <w:r w:rsidR="00B848B6">
        <w:rPr>
          <w:rFonts w:ascii="Aptos" w:eastAsia="Aptos" w:hAnsi="Aptos" w:cs="Aptos"/>
          <w:color w:val="000000" w:themeColor="text1"/>
        </w:rPr>
        <w:t>G</w:t>
      </w:r>
      <w:r w:rsidR="00534C1F">
        <w:rPr>
          <w:rFonts w:ascii="Aptos" w:eastAsia="Aptos" w:hAnsi="Aptos" w:cs="Aptos"/>
          <w:color w:val="000000" w:themeColor="text1"/>
        </w:rPr>
        <w:t xml:space="preserve"> (komponent opcjonalny)</w:t>
      </w:r>
      <w:r w:rsidR="00890AB5">
        <w:rPr>
          <w:rFonts w:ascii="Aptos" w:eastAsia="Aptos" w:hAnsi="Aptos" w:cs="Aptos"/>
          <w:color w:val="000000" w:themeColor="text1"/>
        </w:rPr>
        <w:t>,</w:t>
      </w:r>
    </w:p>
    <w:p w14:paraId="2E8FDE18" w14:textId="14A7185C" w:rsidR="006D151D" w:rsidRPr="006D151D" w:rsidRDefault="006D151D" w:rsidP="00235AEE">
      <w:pPr>
        <w:pStyle w:val="Akapitzlist"/>
        <w:numPr>
          <w:ilvl w:val="1"/>
          <w:numId w:val="38"/>
        </w:numPr>
        <w:tabs>
          <w:tab w:val="left" w:pos="993"/>
        </w:tabs>
        <w:spacing w:after="0" w:line="240" w:lineRule="auto"/>
        <w:ind w:left="1788"/>
        <w:jc w:val="both"/>
        <w:rPr>
          <w:rFonts w:ascii="Aptos" w:eastAsia="Aptos" w:hAnsi="Aptos" w:cs="Aptos"/>
          <w:color w:val="000000" w:themeColor="text1"/>
        </w:rPr>
      </w:pPr>
      <w:r w:rsidRPr="006D151D">
        <w:rPr>
          <w:rFonts w:ascii="Aptos" w:eastAsia="Aptos" w:hAnsi="Aptos" w:cs="Aptos"/>
          <w:color w:val="000000" w:themeColor="text1"/>
        </w:rPr>
        <w:t xml:space="preserve">Następnie komponenty </w:t>
      </w:r>
      <w:proofErr w:type="spellStart"/>
      <w:r w:rsidRPr="006D151D">
        <w:rPr>
          <w:rFonts w:ascii="Aptos" w:eastAsia="Aptos" w:hAnsi="Aptos" w:cs="Aptos"/>
          <w:color w:val="000000" w:themeColor="text1"/>
        </w:rPr>
        <w:t>backendowe</w:t>
      </w:r>
      <w:proofErr w:type="spellEnd"/>
      <w:r w:rsidRPr="006D151D">
        <w:rPr>
          <w:rFonts w:ascii="Aptos" w:eastAsia="Aptos" w:hAnsi="Aptos" w:cs="Aptos"/>
          <w:color w:val="000000" w:themeColor="text1"/>
        </w:rPr>
        <w:t xml:space="preserve"> Serwera Integracji</w:t>
      </w:r>
      <w:r w:rsidR="00890AB5">
        <w:rPr>
          <w:rFonts w:ascii="Aptos" w:eastAsia="Aptos" w:hAnsi="Aptos" w:cs="Aptos"/>
          <w:color w:val="000000" w:themeColor="text1"/>
        </w:rPr>
        <w:t>,</w:t>
      </w:r>
    </w:p>
    <w:p w14:paraId="60480D18" w14:textId="695E4E4C" w:rsidR="006D151D" w:rsidRPr="006D151D" w:rsidRDefault="006D151D" w:rsidP="00235AEE">
      <w:pPr>
        <w:pStyle w:val="Akapitzlist"/>
        <w:numPr>
          <w:ilvl w:val="1"/>
          <w:numId w:val="38"/>
        </w:numPr>
        <w:tabs>
          <w:tab w:val="left" w:pos="993"/>
        </w:tabs>
        <w:spacing w:after="0" w:line="240" w:lineRule="auto"/>
        <w:ind w:left="1788"/>
        <w:jc w:val="both"/>
        <w:rPr>
          <w:rFonts w:ascii="Aptos" w:eastAsia="Aptos" w:hAnsi="Aptos" w:cs="Aptos"/>
          <w:color w:val="000000" w:themeColor="text1"/>
        </w:rPr>
      </w:pPr>
      <w:r w:rsidRPr="006D151D">
        <w:rPr>
          <w:rFonts w:ascii="Aptos" w:eastAsia="Aptos" w:hAnsi="Aptos" w:cs="Aptos"/>
          <w:color w:val="000000" w:themeColor="text1"/>
        </w:rPr>
        <w:t xml:space="preserve">Potem aplikacja </w:t>
      </w:r>
      <w:proofErr w:type="spellStart"/>
      <w:r w:rsidRPr="006D151D">
        <w:rPr>
          <w:rFonts w:ascii="Aptos" w:eastAsia="Aptos" w:hAnsi="Aptos" w:cs="Aptos"/>
          <w:color w:val="000000" w:themeColor="text1"/>
        </w:rPr>
        <w:t>frontendowa</w:t>
      </w:r>
      <w:proofErr w:type="spellEnd"/>
      <w:r w:rsidRPr="006D151D">
        <w:rPr>
          <w:rFonts w:ascii="Aptos" w:eastAsia="Aptos" w:hAnsi="Aptos" w:cs="Aptos"/>
          <w:color w:val="000000" w:themeColor="text1"/>
        </w:rPr>
        <w:t xml:space="preserve"> Serwera Integracji (GUI)</w:t>
      </w:r>
      <w:r w:rsidR="00890AB5">
        <w:rPr>
          <w:rFonts w:ascii="Aptos" w:eastAsia="Aptos" w:hAnsi="Aptos" w:cs="Aptos"/>
          <w:color w:val="000000" w:themeColor="text1"/>
        </w:rPr>
        <w:t>,</w:t>
      </w:r>
    </w:p>
    <w:p w14:paraId="5CAC0703" w14:textId="39C57F67" w:rsidR="000B2121" w:rsidRPr="00E1771C" w:rsidRDefault="006D151D" w:rsidP="00235AEE">
      <w:pPr>
        <w:pStyle w:val="Akapitzlist"/>
        <w:numPr>
          <w:ilvl w:val="1"/>
          <w:numId w:val="38"/>
        </w:numPr>
        <w:tabs>
          <w:tab w:val="left" w:pos="993"/>
        </w:tabs>
        <w:spacing w:after="0" w:line="240" w:lineRule="auto"/>
        <w:ind w:left="1788"/>
        <w:jc w:val="both"/>
      </w:pPr>
      <w:r w:rsidRPr="00EB7753">
        <w:rPr>
          <w:rFonts w:ascii="Aptos" w:eastAsia="Aptos" w:hAnsi="Aptos" w:cs="Aptos"/>
          <w:color w:val="000000" w:themeColor="text1"/>
        </w:rPr>
        <w:t xml:space="preserve">Na końcu: konfiguracja parametrów środowiska </w:t>
      </w:r>
      <w:r w:rsidR="00A34EF2" w:rsidRPr="00EB7753">
        <w:rPr>
          <w:rFonts w:ascii="Aptos" w:eastAsia="Aptos" w:hAnsi="Aptos" w:cs="Aptos"/>
          <w:color w:val="000000" w:themeColor="text1"/>
        </w:rPr>
        <w:t>S</w:t>
      </w:r>
      <w:r w:rsidR="00637041">
        <w:rPr>
          <w:rFonts w:ascii="Aptos" w:eastAsia="Aptos" w:hAnsi="Aptos" w:cs="Aptos"/>
          <w:color w:val="000000" w:themeColor="text1"/>
        </w:rPr>
        <w:t xml:space="preserve">erwera </w:t>
      </w:r>
      <w:r w:rsidR="00A34EF2" w:rsidRPr="00EB7753">
        <w:rPr>
          <w:rFonts w:ascii="Aptos" w:eastAsia="Aptos" w:hAnsi="Aptos" w:cs="Aptos"/>
          <w:color w:val="000000" w:themeColor="text1"/>
        </w:rPr>
        <w:t>I</w:t>
      </w:r>
      <w:r w:rsidR="00637041">
        <w:rPr>
          <w:rFonts w:ascii="Aptos" w:eastAsia="Aptos" w:hAnsi="Aptos" w:cs="Aptos"/>
          <w:color w:val="000000" w:themeColor="text1"/>
        </w:rPr>
        <w:t>ntegracji</w:t>
      </w:r>
      <w:r w:rsidR="00A34EF2" w:rsidRPr="00EB7753">
        <w:rPr>
          <w:rFonts w:ascii="Aptos" w:eastAsia="Aptos" w:hAnsi="Aptos" w:cs="Aptos"/>
          <w:color w:val="000000" w:themeColor="text1"/>
        </w:rPr>
        <w:t xml:space="preserve">, jednostek organizacyjnych w AMMS </w:t>
      </w:r>
      <w:r w:rsidRPr="00EB7753">
        <w:rPr>
          <w:rFonts w:ascii="Aptos" w:eastAsia="Aptos" w:hAnsi="Aptos" w:cs="Aptos"/>
          <w:color w:val="000000" w:themeColor="text1"/>
        </w:rPr>
        <w:t>i aktywacja konkretnych integracji</w:t>
      </w:r>
      <w:r w:rsidR="00890AB5">
        <w:rPr>
          <w:rFonts w:ascii="Aptos" w:eastAsia="Aptos" w:hAnsi="Aptos" w:cs="Aptos"/>
          <w:color w:val="000000" w:themeColor="text1"/>
        </w:rPr>
        <w:t>.</w:t>
      </w:r>
    </w:p>
    <w:sectPr w:rsidR="000B2121" w:rsidRPr="00E1771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53785" w14:textId="77777777" w:rsidR="00FA59EB" w:rsidRDefault="00FA59EB" w:rsidP="00083B6C">
      <w:pPr>
        <w:spacing w:after="0" w:line="240" w:lineRule="auto"/>
      </w:pPr>
      <w:r>
        <w:separator/>
      </w:r>
    </w:p>
  </w:endnote>
  <w:endnote w:type="continuationSeparator" w:id="0">
    <w:p w14:paraId="41F91739" w14:textId="77777777" w:rsidR="00FA59EB" w:rsidRDefault="00FA59EB" w:rsidP="00083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7B7A" w14:textId="77777777" w:rsidR="00FA59EB" w:rsidRDefault="00FA59EB" w:rsidP="00083B6C">
      <w:pPr>
        <w:spacing w:after="0" w:line="240" w:lineRule="auto"/>
      </w:pPr>
      <w:r>
        <w:separator/>
      </w:r>
    </w:p>
  </w:footnote>
  <w:footnote w:type="continuationSeparator" w:id="0">
    <w:p w14:paraId="77E57BFD" w14:textId="77777777" w:rsidR="00FA59EB" w:rsidRDefault="00FA59EB" w:rsidP="00083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F215" w14:textId="4F10D342" w:rsidR="00587B98" w:rsidRDefault="00587B98">
    <w:pPr>
      <w:pStyle w:val="Nagwek"/>
    </w:pPr>
    <w:r>
      <w:rPr>
        <w:noProof/>
      </w:rPr>
      <w:drawing>
        <wp:inline distT="0" distB="0" distL="0" distR="0" wp14:anchorId="53857CB8" wp14:editId="68A5AF75">
          <wp:extent cx="5760720" cy="575945"/>
          <wp:effectExtent l="0" t="0" r="0" b="0"/>
          <wp:docPr id="2" name="Obraz 1">
            <a:extLst xmlns:a="http://schemas.openxmlformats.org/drawingml/2006/main">
              <a:ext uri="{FF2B5EF4-FFF2-40B4-BE49-F238E27FC236}">
                <a16:creationId xmlns:a16="http://schemas.microsoft.com/office/drawing/2014/main" id="{78A26114-38CF-E8E4-F92D-236BB3FD83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>
                    <a:extLst>
                      <a:ext uri="{FF2B5EF4-FFF2-40B4-BE49-F238E27FC236}">
                        <a16:creationId xmlns:a16="http://schemas.microsoft.com/office/drawing/2014/main" id="{78A26114-38CF-E8E4-F92D-236BB3FD83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14B5"/>
    <w:multiLevelType w:val="hybridMultilevel"/>
    <w:tmpl w:val="CDC49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056F"/>
    <w:multiLevelType w:val="multilevel"/>
    <w:tmpl w:val="163E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F772F4"/>
    <w:multiLevelType w:val="multilevel"/>
    <w:tmpl w:val="163E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2069BF"/>
    <w:multiLevelType w:val="hybridMultilevel"/>
    <w:tmpl w:val="A89E5606"/>
    <w:lvl w:ilvl="0" w:tplc="9F76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00B9C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A2DE9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98E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A38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4A3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C9C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F2E9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47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26FF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E114699"/>
    <w:multiLevelType w:val="multilevel"/>
    <w:tmpl w:val="163E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FF60852"/>
    <w:multiLevelType w:val="multilevel"/>
    <w:tmpl w:val="9FA06E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0122ED4"/>
    <w:multiLevelType w:val="hybridMultilevel"/>
    <w:tmpl w:val="2976D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17B60"/>
    <w:multiLevelType w:val="multilevel"/>
    <w:tmpl w:val="C8588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75612"/>
    <w:multiLevelType w:val="multilevel"/>
    <w:tmpl w:val="163E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6141F"/>
    <w:multiLevelType w:val="hybridMultilevel"/>
    <w:tmpl w:val="FD0C79F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A45D7"/>
    <w:multiLevelType w:val="multilevel"/>
    <w:tmpl w:val="F5FA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001DA8"/>
    <w:multiLevelType w:val="hybridMultilevel"/>
    <w:tmpl w:val="A4AABE64"/>
    <w:lvl w:ilvl="0" w:tplc="5B6219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93411"/>
    <w:multiLevelType w:val="hybridMultilevel"/>
    <w:tmpl w:val="AEE40AD4"/>
    <w:lvl w:ilvl="0" w:tplc="4844CC7A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252C0B9A"/>
    <w:multiLevelType w:val="multilevel"/>
    <w:tmpl w:val="9716B8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EAF6C4"/>
    <w:multiLevelType w:val="hybridMultilevel"/>
    <w:tmpl w:val="A9F6AB66"/>
    <w:lvl w:ilvl="0" w:tplc="D97E6CD6">
      <w:start w:val="3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60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3EED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1864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8602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05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A8BE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0F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127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C4886"/>
    <w:multiLevelType w:val="multilevel"/>
    <w:tmpl w:val="28CA1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2A23493"/>
    <w:multiLevelType w:val="multilevel"/>
    <w:tmpl w:val="A2D2FD6C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827EC8"/>
    <w:multiLevelType w:val="hybridMultilevel"/>
    <w:tmpl w:val="C2F4A8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E3961"/>
    <w:multiLevelType w:val="hybridMultilevel"/>
    <w:tmpl w:val="45D09860"/>
    <w:lvl w:ilvl="0" w:tplc="4C0A80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DB3533"/>
    <w:multiLevelType w:val="multilevel"/>
    <w:tmpl w:val="163E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83F0C3A"/>
    <w:multiLevelType w:val="hybridMultilevel"/>
    <w:tmpl w:val="64360B0A"/>
    <w:lvl w:ilvl="0" w:tplc="101EA00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F564F"/>
    <w:multiLevelType w:val="multilevel"/>
    <w:tmpl w:val="DEDE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7E0E9B"/>
    <w:multiLevelType w:val="multilevel"/>
    <w:tmpl w:val="05B8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393682"/>
    <w:multiLevelType w:val="multilevel"/>
    <w:tmpl w:val="163E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5546DC3"/>
    <w:multiLevelType w:val="multilevel"/>
    <w:tmpl w:val="28CA1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69E5A89"/>
    <w:multiLevelType w:val="hybridMultilevel"/>
    <w:tmpl w:val="0FF44608"/>
    <w:lvl w:ilvl="0" w:tplc="9244D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54205A2">
      <w:start w:val="2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E619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D4B0530"/>
    <w:multiLevelType w:val="hybridMultilevel"/>
    <w:tmpl w:val="CF08F9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B25DC"/>
    <w:multiLevelType w:val="hybridMultilevel"/>
    <w:tmpl w:val="2E6A13E6"/>
    <w:lvl w:ilvl="0" w:tplc="FCE0A9F2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4844C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701E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E47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D64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748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6E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0A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D25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745318"/>
    <w:multiLevelType w:val="multilevel"/>
    <w:tmpl w:val="163E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7C4477C"/>
    <w:multiLevelType w:val="hybridMultilevel"/>
    <w:tmpl w:val="E878F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203A3"/>
    <w:multiLevelType w:val="hybridMultilevel"/>
    <w:tmpl w:val="86B43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D96058"/>
    <w:multiLevelType w:val="multilevel"/>
    <w:tmpl w:val="28CA1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5E605B0"/>
    <w:multiLevelType w:val="hybridMultilevel"/>
    <w:tmpl w:val="C1AA0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21537"/>
    <w:multiLevelType w:val="multilevel"/>
    <w:tmpl w:val="163EB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7DC2B2A"/>
    <w:multiLevelType w:val="hybridMultilevel"/>
    <w:tmpl w:val="8514E2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3F0E3E"/>
    <w:multiLevelType w:val="multilevel"/>
    <w:tmpl w:val="2A18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5A09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C14D91"/>
    <w:multiLevelType w:val="hybridMultilevel"/>
    <w:tmpl w:val="D602A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0E297F"/>
    <w:multiLevelType w:val="multilevel"/>
    <w:tmpl w:val="2C1A6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170225"/>
    <w:multiLevelType w:val="hybridMultilevel"/>
    <w:tmpl w:val="081ED56C"/>
    <w:lvl w:ilvl="0" w:tplc="101EA00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364CF5A"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4210D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28438658">
    <w:abstractNumId w:val="23"/>
  </w:num>
  <w:num w:numId="2" w16cid:durableId="2095199848">
    <w:abstractNumId w:val="22"/>
  </w:num>
  <w:num w:numId="3" w16cid:durableId="610553696">
    <w:abstractNumId w:val="37"/>
  </w:num>
  <w:num w:numId="4" w16cid:durableId="209610371">
    <w:abstractNumId w:val="40"/>
  </w:num>
  <w:num w:numId="5" w16cid:durableId="657920701">
    <w:abstractNumId w:val="11"/>
  </w:num>
  <w:num w:numId="6" w16cid:durableId="1894733722">
    <w:abstractNumId w:val="41"/>
  </w:num>
  <w:num w:numId="7" w16cid:durableId="662657627">
    <w:abstractNumId w:val="7"/>
  </w:num>
  <w:num w:numId="8" w16cid:durableId="1936743806">
    <w:abstractNumId w:val="38"/>
  </w:num>
  <w:num w:numId="9" w16cid:durableId="573707857">
    <w:abstractNumId w:val="27"/>
  </w:num>
  <w:num w:numId="10" w16cid:durableId="60762353">
    <w:abstractNumId w:val="42"/>
  </w:num>
  <w:num w:numId="11" w16cid:durableId="977370266">
    <w:abstractNumId w:val="39"/>
  </w:num>
  <w:num w:numId="12" w16cid:durableId="310868861">
    <w:abstractNumId w:val="20"/>
  </w:num>
  <w:num w:numId="13" w16cid:durableId="905146645">
    <w:abstractNumId w:val="4"/>
  </w:num>
  <w:num w:numId="14" w16cid:durableId="1458909133">
    <w:abstractNumId w:val="9"/>
  </w:num>
  <w:num w:numId="15" w16cid:durableId="1829589332">
    <w:abstractNumId w:val="25"/>
  </w:num>
  <w:num w:numId="16" w16cid:durableId="1510101147">
    <w:abstractNumId w:val="2"/>
  </w:num>
  <w:num w:numId="17" w16cid:durableId="1336883660">
    <w:abstractNumId w:val="24"/>
  </w:num>
  <w:num w:numId="18" w16cid:durableId="1037202445">
    <w:abstractNumId w:val="33"/>
  </w:num>
  <w:num w:numId="19" w16cid:durableId="1376857350">
    <w:abstractNumId w:val="5"/>
  </w:num>
  <w:num w:numId="20" w16cid:durableId="1657799324">
    <w:abstractNumId w:val="36"/>
  </w:num>
  <w:num w:numId="21" w16cid:durableId="1771897597">
    <w:abstractNumId w:val="34"/>
  </w:num>
  <w:num w:numId="22" w16cid:durableId="518470527">
    <w:abstractNumId w:val="16"/>
  </w:num>
  <w:num w:numId="23" w16cid:durableId="1907106840">
    <w:abstractNumId w:val="30"/>
  </w:num>
  <w:num w:numId="24" w16cid:durableId="2111461971">
    <w:abstractNumId w:val="35"/>
  </w:num>
  <w:num w:numId="25" w16cid:durableId="1740208468">
    <w:abstractNumId w:val="6"/>
  </w:num>
  <w:num w:numId="26" w16cid:durableId="980354691">
    <w:abstractNumId w:val="1"/>
  </w:num>
  <w:num w:numId="27" w16cid:durableId="1529374464">
    <w:abstractNumId w:val="21"/>
  </w:num>
  <w:num w:numId="28" w16cid:durableId="1265575720">
    <w:abstractNumId w:val="32"/>
  </w:num>
  <w:num w:numId="29" w16cid:durableId="1328559738">
    <w:abstractNumId w:val="17"/>
  </w:num>
  <w:num w:numId="30" w16cid:durableId="981235449">
    <w:abstractNumId w:val="29"/>
  </w:num>
  <w:num w:numId="31" w16cid:durableId="2033871935">
    <w:abstractNumId w:val="14"/>
  </w:num>
  <w:num w:numId="32" w16cid:durableId="1890805080">
    <w:abstractNumId w:val="8"/>
  </w:num>
  <w:num w:numId="33" w16cid:durableId="829059435">
    <w:abstractNumId w:val="3"/>
  </w:num>
  <w:num w:numId="34" w16cid:durableId="1198201335">
    <w:abstractNumId w:val="15"/>
  </w:num>
  <w:num w:numId="35" w16cid:durableId="455679831">
    <w:abstractNumId w:val="18"/>
  </w:num>
  <w:num w:numId="36" w16cid:durableId="882912264">
    <w:abstractNumId w:val="31"/>
  </w:num>
  <w:num w:numId="37" w16cid:durableId="813331555">
    <w:abstractNumId w:val="13"/>
  </w:num>
  <w:num w:numId="38" w16cid:durableId="1133056747">
    <w:abstractNumId w:val="28"/>
  </w:num>
  <w:num w:numId="39" w16cid:durableId="598413908">
    <w:abstractNumId w:val="0"/>
  </w:num>
  <w:num w:numId="40" w16cid:durableId="296373879">
    <w:abstractNumId w:val="10"/>
  </w:num>
  <w:num w:numId="41" w16cid:durableId="776562935">
    <w:abstractNumId w:val="19"/>
  </w:num>
  <w:num w:numId="42" w16cid:durableId="716391056">
    <w:abstractNumId w:val="26"/>
  </w:num>
  <w:num w:numId="43" w16cid:durableId="16872449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44A"/>
    <w:rsid w:val="0000024C"/>
    <w:rsid w:val="00002951"/>
    <w:rsid w:val="000056E2"/>
    <w:rsid w:val="00005F43"/>
    <w:rsid w:val="00014ACF"/>
    <w:rsid w:val="000174FD"/>
    <w:rsid w:val="00017675"/>
    <w:rsid w:val="00020D37"/>
    <w:rsid w:val="00021E2C"/>
    <w:rsid w:val="000230CF"/>
    <w:rsid w:val="00025D29"/>
    <w:rsid w:val="00034435"/>
    <w:rsid w:val="00046A61"/>
    <w:rsid w:val="000512C9"/>
    <w:rsid w:val="00056015"/>
    <w:rsid w:val="00060270"/>
    <w:rsid w:val="00073600"/>
    <w:rsid w:val="0007644F"/>
    <w:rsid w:val="00081C3B"/>
    <w:rsid w:val="00083B6C"/>
    <w:rsid w:val="00093322"/>
    <w:rsid w:val="00096E54"/>
    <w:rsid w:val="000A1D89"/>
    <w:rsid w:val="000B2121"/>
    <w:rsid w:val="000B66DE"/>
    <w:rsid w:val="000C564D"/>
    <w:rsid w:val="000C7B65"/>
    <w:rsid w:val="000D1F12"/>
    <w:rsid w:val="000D6AEB"/>
    <w:rsid w:val="000E2285"/>
    <w:rsid w:val="000E3EE6"/>
    <w:rsid w:val="000F0780"/>
    <w:rsid w:val="000F51F5"/>
    <w:rsid w:val="001006B8"/>
    <w:rsid w:val="0011110C"/>
    <w:rsid w:val="001126C0"/>
    <w:rsid w:val="00125B19"/>
    <w:rsid w:val="001334B1"/>
    <w:rsid w:val="00133A14"/>
    <w:rsid w:val="00151547"/>
    <w:rsid w:val="00161C7A"/>
    <w:rsid w:val="00162E1C"/>
    <w:rsid w:val="0017025B"/>
    <w:rsid w:val="001726B8"/>
    <w:rsid w:val="001726B9"/>
    <w:rsid w:val="00172941"/>
    <w:rsid w:val="00174FB6"/>
    <w:rsid w:val="00184C4E"/>
    <w:rsid w:val="00190B6F"/>
    <w:rsid w:val="00196D9A"/>
    <w:rsid w:val="001A0369"/>
    <w:rsid w:val="001A2F25"/>
    <w:rsid w:val="001A4A35"/>
    <w:rsid w:val="001A68DE"/>
    <w:rsid w:val="001B7790"/>
    <w:rsid w:val="001C3A3C"/>
    <w:rsid w:val="001C5E2A"/>
    <w:rsid w:val="001D085A"/>
    <w:rsid w:val="001E3291"/>
    <w:rsid w:val="001E3D52"/>
    <w:rsid w:val="001F13FB"/>
    <w:rsid w:val="001F16DF"/>
    <w:rsid w:val="002055A7"/>
    <w:rsid w:val="00206E8F"/>
    <w:rsid w:val="0022033E"/>
    <w:rsid w:val="00222475"/>
    <w:rsid w:val="002327EA"/>
    <w:rsid w:val="00233A18"/>
    <w:rsid w:val="00235AEE"/>
    <w:rsid w:val="00240202"/>
    <w:rsid w:val="00244E11"/>
    <w:rsid w:val="00246F58"/>
    <w:rsid w:val="00247771"/>
    <w:rsid w:val="00254A4A"/>
    <w:rsid w:val="00256284"/>
    <w:rsid w:val="00260A61"/>
    <w:rsid w:val="00267F34"/>
    <w:rsid w:val="00286698"/>
    <w:rsid w:val="0029022D"/>
    <w:rsid w:val="00290B86"/>
    <w:rsid w:val="0029521B"/>
    <w:rsid w:val="002A5E24"/>
    <w:rsid w:val="002B3C39"/>
    <w:rsid w:val="002B69C6"/>
    <w:rsid w:val="002C1E42"/>
    <w:rsid w:val="002C4B0A"/>
    <w:rsid w:val="002D436C"/>
    <w:rsid w:val="002E34E5"/>
    <w:rsid w:val="002E3819"/>
    <w:rsid w:val="002F564E"/>
    <w:rsid w:val="002F7241"/>
    <w:rsid w:val="00303DCD"/>
    <w:rsid w:val="00306086"/>
    <w:rsid w:val="0031133F"/>
    <w:rsid w:val="00312C36"/>
    <w:rsid w:val="00314AB2"/>
    <w:rsid w:val="00323013"/>
    <w:rsid w:val="00325E23"/>
    <w:rsid w:val="00330B36"/>
    <w:rsid w:val="0033767C"/>
    <w:rsid w:val="00343195"/>
    <w:rsid w:val="00351E65"/>
    <w:rsid w:val="00354D77"/>
    <w:rsid w:val="00355D86"/>
    <w:rsid w:val="00357C81"/>
    <w:rsid w:val="003600DA"/>
    <w:rsid w:val="003621D7"/>
    <w:rsid w:val="0036430F"/>
    <w:rsid w:val="003651C1"/>
    <w:rsid w:val="0036559A"/>
    <w:rsid w:val="0038633A"/>
    <w:rsid w:val="00390F82"/>
    <w:rsid w:val="003A0D37"/>
    <w:rsid w:val="003A6D8A"/>
    <w:rsid w:val="003B724E"/>
    <w:rsid w:val="003D0836"/>
    <w:rsid w:val="003E5EF9"/>
    <w:rsid w:val="003F6008"/>
    <w:rsid w:val="003F6FE6"/>
    <w:rsid w:val="004006F0"/>
    <w:rsid w:val="0040207A"/>
    <w:rsid w:val="0040444A"/>
    <w:rsid w:val="004071D9"/>
    <w:rsid w:val="00410F9A"/>
    <w:rsid w:val="00413461"/>
    <w:rsid w:val="00414483"/>
    <w:rsid w:val="00424C06"/>
    <w:rsid w:val="00435F09"/>
    <w:rsid w:val="00444A22"/>
    <w:rsid w:val="00450076"/>
    <w:rsid w:val="00452ABD"/>
    <w:rsid w:val="00454DA8"/>
    <w:rsid w:val="00460D42"/>
    <w:rsid w:val="004648B5"/>
    <w:rsid w:val="004648F9"/>
    <w:rsid w:val="0046785C"/>
    <w:rsid w:val="00475B0D"/>
    <w:rsid w:val="00481B39"/>
    <w:rsid w:val="00486291"/>
    <w:rsid w:val="00486550"/>
    <w:rsid w:val="004866CB"/>
    <w:rsid w:val="00492A84"/>
    <w:rsid w:val="004941F3"/>
    <w:rsid w:val="004A2BEC"/>
    <w:rsid w:val="004A4DC9"/>
    <w:rsid w:val="004B6B0A"/>
    <w:rsid w:val="004C246C"/>
    <w:rsid w:val="004C3D65"/>
    <w:rsid w:val="004D0864"/>
    <w:rsid w:val="004D2DD9"/>
    <w:rsid w:val="004D61B2"/>
    <w:rsid w:val="004E2972"/>
    <w:rsid w:val="004E36F7"/>
    <w:rsid w:val="004F0509"/>
    <w:rsid w:val="004F0C7F"/>
    <w:rsid w:val="004F3392"/>
    <w:rsid w:val="004F7B31"/>
    <w:rsid w:val="005010A1"/>
    <w:rsid w:val="00506647"/>
    <w:rsid w:val="0051439A"/>
    <w:rsid w:val="00523BD4"/>
    <w:rsid w:val="00523BE9"/>
    <w:rsid w:val="00527D42"/>
    <w:rsid w:val="00530537"/>
    <w:rsid w:val="00531084"/>
    <w:rsid w:val="00531700"/>
    <w:rsid w:val="00533C3A"/>
    <w:rsid w:val="00534C1F"/>
    <w:rsid w:val="005368D9"/>
    <w:rsid w:val="00542539"/>
    <w:rsid w:val="005511A0"/>
    <w:rsid w:val="00554403"/>
    <w:rsid w:val="00556856"/>
    <w:rsid w:val="00564E1C"/>
    <w:rsid w:val="00570C48"/>
    <w:rsid w:val="005733D2"/>
    <w:rsid w:val="005779D6"/>
    <w:rsid w:val="00577DEC"/>
    <w:rsid w:val="00580509"/>
    <w:rsid w:val="00580918"/>
    <w:rsid w:val="005844BE"/>
    <w:rsid w:val="00587B98"/>
    <w:rsid w:val="00590A9E"/>
    <w:rsid w:val="005978F8"/>
    <w:rsid w:val="005A2BC1"/>
    <w:rsid w:val="005B1F41"/>
    <w:rsid w:val="005C154D"/>
    <w:rsid w:val="005C36B0"/>
    <w:rsid w:val="005C3F0E"/>
    <w:rsid w:val="005C774B"/>
    <w:rsid w:val="005D385A"/>
    <w:rsid w:val="005D7D4F"/>
    <w:rsid w:val="005E3BC0"/>
    <w:rsid w:val="005E771B"/>
    <w:rsid w:val="00600253"/>
    <w:rsid w:val="00605122"/>
    <w:rsid w:val="006058BB"/>
    <w:rsid w:val="006131BF"/>
    <w:rsid w:val="00626C49"/>
    <w:rsid w:val="00637041"/>
    <w:rsid w:val="006427BC"/>
    <w:rsid w:val="0064384D"/>
    <w:rsid w:val="006523B2"/>
    <w:rsid w:val="00664247"/>
    <w:rsid w:val="00664EE9"/>
    <w:rsid w:val="00667251"/>
    <w:rsid w:val="006731B2"/>
    <w:rsid w:val="00682C87"/>
    <w:rsid w:val="00683F77"/>
    <w:rsid w:val="00691C4E"/>
    <w:rsid w:val="006A40AE"/>
    <w:rsid w:val="006A6BCB"/>
    <w:rsid w:val="006B1FDA"/>
    <w:rsid w:val="006B5E80"/>
    <w:rsid w:val="006C14F8"/>
    <w:rsid w:val="006C51D7"/>
    <w:rsid w:val="006D151D"/>
    <w:rsid w:val="006D2C2E"/>
    <w:rsid w:val="006D406B"/>
    <w:rsid w:val="006E118C"/>
    <w:rsid w:val="006E707F"/>
    <w:rsid w:val="006F04CC"/>
    <w:rsid w:val="006F79B1"/>
    <w:rsid w:val="007019F0"/>
    <w:rsid w:val="00707AD4"/>
    <w:rsid w:val="00715A06"/>
    <w:rsid w:val="007202EC"/>
    <w:rsid w:val="0072329A"/>
    <w:rsid w:val="007306F0"/>
    <w:rsid w:val="00741E37"/>
    <w:rsid w:val="00745BF1"/>
    <w:rsid w:val="00745F83"/>
    <w:rsid w:val="00754917"/>
    <w:rsid w:val="00760632"/>
    <w:rsid w:val="00761E23"/>
    <w:rsid w:val="007625CC"/>
    <w:rsid w:val="0077720E"/>
    <w:rsid w:val="007772CE"/>
    <w:rsid w:val="007834E5"/>
    <w:rsid w:val="00793196"/>
    <w:rsid w:val="00793BB6"/>
    <w:rsid w:val="0079788A"/>
    <w:rsid w:val="007A030E"/>
    <w:rsid w:val="007B13A2"/>
    <w:rsid w:val="007B6933"/>
    <w:rsid w:val="007C3987"/>
    <w:rsid w:val="007C5012"/>
    <w:rsid w:val="007D7080"/>
    <w:rsid w:val="007D7159"/>
    <w:rsid w:val="007E418F"/>
    <w:rsid w:val="007E7C4D"/>
    <w:rsid w:val="007F3061"/>
    <w:rsid w:val="00811B3C"/>
    <w:rsid w:val="00821717"/>
    <w:rsid w:val="00830F3A"/>
    <w:rsid w:val="00835DC6"/>
    <w:rsid w:val="00841956"/>
    <w:rsid w:val="00841D76"/>
    <w:rsid w:val="00845BD0"/>
    <w:rsid w:val="00847E96"/>
    <w:rsid w:val="00847FFD"/>
    <w:rsid w:val="00860A87"/>
    <w:rsid w:val="00864F9E"/>
    <w:rsid w:val="008809F6"/>
    <w:rsid w:val="0088681E"/>
    <w:rsid w:val="00890AB5"/>
    <w:rsid w:val="008931D1"/>
    <w:rsid w:val="008A1F73"/>
    <w:rsid w:val="008A6971"/>
    <w:rsid w:val="008C233B"/>
    <w:rsid w:val="008D10B9"/>
    <w:rsid w:val="008D4815"/>
    <w:rsid w:val="008E37DA"/>
    <w:rsid w:val="008F0B19"/>
    <w:rsid w:val="008F3B87"/>
    <w:rsid w:val="008F5DFC"/>
    <w:rsid w:val="008F6B0D"/>
    <w:rsid w:val="0090759F"/>
    <w:rsid w:val="0091059C"/>
    <w:rsid w:val="009108BB"/>
    <w:rsid w:val="009260AC"/>
    <w:rsid w:val="00940795"/>
    <w:rsid w:val="00951BF5"/>
    <w:rsid w:val="00951F99"/>
    <w:rsid w:val="00954651"/>
    <w:rsid w:val="009647BC"/>
    <w:rsid w:val="009715A7"/>
    <w:rsid w:val="0097190B"/>
    <w:rsid w:val="00972B0E"/>
    <w:rsid w:val="009754C1"/>
    <w:rsid w:val="00982AE1"/>
    <w:rsid w:val="00985B61"/>
    <w:rsid w:val="00992A6C"/>
    <w:rsid w:val="00993BB0"/>
    <w:rsid w:val="00995171"/>
    <w:rsid w:val="009A4DF0"/>
    <w:rsid w:val="009A63E6"/>
    <w:rsid w:val="009B3E04"/>
    <w:rsid w:val="009D1012"/>
    <w:rsid w:val="009D3430"/>
    <w:rsid w:val="009D408D"/>
    <w:rsid w:val="009D4F4B"/>
    <w:rsid w:val="009D5442"/>
    <w:rsid w:val="009F5B31"/>
    <w:rsid w:val="009F6E8C"/>
    <w:rsid w:val="00A051C3"/>
    <w:rsid w:val="00A06CCF"/>
    <w:rsid w:val="00A104BF"/>
    <w:rsid w:val="00A15141"/>
    <w:rsid w:val="00A16945"/>
    <w:rsid w:val="00A258B6"/>
    <w:rsid w:val="00A267C9"/>
    <w:rsid w:val="00A27FE3"/>
    <w:rsid w:val="00A325F7"/>
    <w:rsid w:val="00A34EF2"/>
    <w:rsid w:val="00A42F96"/>
    <w:rsid w:val="00A4676F"/>
    <w:rsid w:val="00A47C5E"/>
    <w:rsid w:val="00A50A50"/>
    <w:rsid w:val="00A52642"/>
    <w:rsid w:val="00A52DAD"/>
    <w:rsid w:val="00A53F86"/>
    <w:rsid w:val="00A6178F"/>
    <w:rsid w:val="00A70312"/>
    <w:rsid w:val="00A7319A"/>
    <w:rsid w:val="00A77201"/>
    <w:rsid w:val="00A80078"/>
    <w:rsid w:val="00A80BF4"/>
    <w:rsid w:val="00A90A7F"/>
    <w:rsid w:val="00A949C9"/>
    <w:rsid w:val="00A951D2"/>
    <w:rsid w:val="00A95752"/>
    <w:rsid w:val="00AA3922"/>
    <w:rsid w:val="00AA556D"/>
    <w:rsid w:val="00AA593E"/>
    <w:rsid w:val="00AB3161"/>
    <w:rsid w:val="00AB36FE"/>
    <w:rsid w:val="00AB7334"/>
    <w:rsid w:val="00AE3F75"/>
    <w:rsid w:val="00AE48C9"/>
    <w:rsid w:val="00AF4709"/>
    <w:rsid w:val="00AF621E"/>
    <w:rsid w:val="00B00250"/>
    <w:rsid w:val="00B0298B"/>
    <w:rsid w:val="00B04DF5"/>
    <w:rsid w:val="00B103B6"/>
    <w:rsid w:val="00B2463B"/>
    <w:rsid w:val="00B30EB6"/>
    <w:rsid w:val="00B3142B"/>
    <w:rsid w:val="00B36C6C"/>
    <w:rsid w:val="00B42C73"/>
    <w:rsid w:val="00B42F57"/>
    <w:rsid w:val="00B43D7E"/>
    <w:rsid w:val="00B4431F"/>
    <w:rsid w:val="00B504BC"/>
    <w:rsid w:val="00B51CFF"/>
    <w:rsid w:val="00B63564"/>
    <w:rsid w:val="00B63A7C"/>
    <w:rsid w:val="00B70245"/>
    <w:rsid w:val="00B70494"/>
    <w:rsid w:val="00B84009"/>
    <w:rsid w:val="00B848B6"/>
    <w:rsid w:val="00B84A05"/>
    <w:rsid w:val="00BA2C30"/>
    <w:rsid w:val="00BC0C4F"/>
    <w:rsid w:val="00BC462E"/>
    <w:rsid w:val="00BD48E6"/>
    <w:rsid w:val="00BE0A79"/>
    <w:rsid w:val="00BE7556"/>
    <w:rsid w:val="00BF408D"/>
    <w:rsid w:val="00BF7D00"/>
    <w:rsid w:val="00C02A57"/>
    <w:rsid w:val="00C0647D"/>
    <w:rsid w:val="00C14A61"/>
    <w:rsid w:val="00C14D86"/>
    <w:rsid w:val="00C17C23"/>
    <w:rsid w:val="00C234E4"/>
    <w:rsid w:val="00C306EC"/>
    <w:rsid w:val="00C340A0"/>
    <w:rsid w:val="00C43A9B"/>
    <w:rsid w:val="00C4500D"/>
    <w:rsid w:val="00C6024E"/>
    <w:rsid w:val="00C6039C"/>
    <w:rsid w:val="00C63AC9"/>
    <w:rsid w:val="00C6641E"/>
    <w:rsid w:val="00C75E52"/>
    <w:rsid w:val="00C77B47"/>
    <w:rsid w:val="00C8115F"/>
    <w:rsid w:val="00C84DBB"/>
    <w:rsid w:val="00C85786"/>
    <w:rsid w:val="00C8604A"/>
    <w:rsid w:val="00C87632"/>
    <w:rsid w:val="00C93AD3"/>
    <w:rsid w:val="00C97119"/>
    <w:rsid w:val="00CA2699"/>
    <w:rsid w:val="00CA2899"/>
    <w:rsid w:val="00CA3C97"/>
    <w:rsid w:val="00CA4372"/>
    <w:rsid w:val="00CA5E1E"/>
    <w:rsid w:val="00CA6DEC"/>
    <w:rsid w:val="00CB3605"/>
    <w:rsid w:val="00CB3962"/>
    <w:rsid w:val="00CC6A64"/>
    <w:rsid w:val="00CD0113"/>
    <w:rsid w:val="00CD4F17"/>
    <w:rsid w:val="00CE0733"/>
    <w:rsid w:val="00CE3572"/>
    <w:rsid w:val="00CF1D88"/>
    <w:rsid w:val="00CF32BE"/>
    <w:rsid w:val="00CF445D"/>
    <w:rsid w:val="00CF7A24"/>
    <w:rsid w:val="00D03FDB"/>
    <w:rsid w:val="00D04629"/>
    <w:rsid w:val="00D12E4A"/>
    <w:rsid w:val="00D1497B"/>
    <w:rsid w:val="00D206E6"/>
    <w:rsid w:val="00D20D96"/>
    <w:rsid w:val="00D30236"/>
    <w:rsid w:val="00D316F9"/>
    <w:rsid w:val="00D35394"/>
    <w:rsid w:val="00D40E2B"/>
    <w:rsid w:val="00D54FB4"/>
    <w:rsid w:val="00D61675"/>
    <w:rsid w:val="00D617ED"/>
    <w:rsid w:val="00D619CB"/>
    <w:rsid w:val="00D61CF8"/>
    <w:rsid w:val="00D62379"/>
    <w:rsid w:val="00D649F9"/>
    <w:rsid w:val="00D66F24"/>
    <w:rsid w:val="00D750EF"/>
    <w:rsid w:val="00D772D9"/>
    <w:rsid w:val="00D82951"/>
    <w:rsid w:val="00D84BBC"/>
    <w:rsid w:val="00D85130"/>
    <w:rsid w:val="00D94158"/>
    <w:rsid w:val="00DA3C44"/>
    <w:rsid w:val="00DB2690"/>
    <w:rsid w:val="00DB49F0"/>
    <w:rsid w:val="00DC20F7"/>
    <w:rsid w:val="00DC7489"/>
    <w:rsid w:val="00DE2FEA"/>
    <w:rsid w:val="00DF28D7"/>
    <w:rsid w:val="00DF604F"/>
    <w:rsid w:val="00E02F57"/>
    <w:rsid w:val="00E04553"/>
    <w:rsid w:val="00E05A99"/>
    <w:rsid w:val="00E13646"/>
    <w:rsid w:val="00E13BAC"/>
    <w:rsid w:val="00E1771C"/>
    <w:rsid w:val="00E253EB"/>
    <w:rsid w:val="00E31A5F"/>
    <w:rsid w:val="00E33211"/>
    <w:rsid w:val="00E5068B"/>
    <w:rsid w:val="00E55516"/>
    <w:rsid w:val="00E6026E"/>
    <w:rsid w:val="00E67808"/>
    <w:rsid w:val="00E734DA"/>
    <w:rsid w:val="00E86D70"/>
    <w:rsid w:val="00E906CA"/>
    <w:rsid w:val="00E94F18"/>
    <w:rsid w:val="00EA0054"/>
    <w:rsid w:val="00EB29FC"/>
    <w:rsid w:val="00EB33DB"/>
    <w:rsid w:val="00EB56FA"/>
    <w:rsid w:val="00EB7753"/>
    <w:rsid w:val="00EC5701"/>
    <w:rsid w:val="00EC693B"/>
    <w:rsid w:val="00EC6A5B"/>
    <w:rsid w:val="00ED0827"/>
    <w:rsid w:val="00ED7D20"/>
    <w:rsid w:val="00EE48CC"/>
    <w:rsid w:val="00EF23C3"/>
    <w:rsid w:val="00EF7C29"/>
    <w:rsid w:val="00F02CB8"/>
    <w:rsid w:val="00F03442"/>
    <w:rsid w:val="00F05BF1"/>
    <w:rsid w:val="00F32576"/>
    <w:rsid w:val="00F3672C"/>
    <w:rsid w:val="00F464E5"/>
    <w:rsid w:val="00F506A1"/>
    <w:rsid w:val="00F5170E"/>
    <w:rsid w:val="00F5372B"/>
    <w:rsid w:val="00F56849"/>
    <w:rsid w:val="00F61ACA"/>
    <w:rsid w:val="00F63192"/>
    <w:rsid w:val="00F64A98"/>
    <w:rsid w:val="00F700EB"/>
    <w:rsid w:val="00F71A1E"/>
    <w:rsid w:val="00F74343"/>
    <w:rsid w:val="00F75B27"/>
    <w:rsid w:val="00F80F99"/>
    <w:rsid w:val="00F82481"/>
    <w:rsid w:val="00F91B6D"/>
    <w:rsid w:val="00F9746F"/>
    <w:rsid w:val="00FA59EB"/>
    <w:rsid w:val="00FB0B1C"/>
    <w:rsid w:val="00FB64A0"/>
    <w:rsid w:val="00FC0B7F"/>
    <w:rsid w:val="00FC5CC0"/>
    <w:rsid w:val="00FC65C3"/>
    <w:rsid w:val="00FC6FCF"/>
    <w:rsid w:val="00FD1F02"/>
    <w:rsid w:val="00FD2D46"/>
    <w:rsid w:val="00FD3C4A"/>
    <w:rsid w:val="00FF4860"/>
    <w:rsid w:val="067054CC"/>
    <w:rsid w:val="0A6F83F6"/>
    <w:rsid w:val="12909B9D"/>
    <w:rsid w:val="1B1AC53F"/>
    <w:rsid w:val="1FAA258E"/>
    <w:rsid w:val="2522739E"/>
    <w:rsid w:val="2D9BA97A"/>
    <w:rsid w:val="4A84D558"/>
    <w:rsid w:val="661C92C8"/>
    <w:rsid w:val="6A1C2035"/>
    <w:rsid w:val="7149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FD28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71C"/>
  </w:style>
  <w:style w:type="paragraph" w:styleId="Nagwek1">
    <w:name w:val="heading 1"/>
    <w:basedOn w:val="Normalny"/>
    <w:next w:val="Normalny"/>
    <w:link w:val="Nagwek1Znak"/>
    <w:uiPriority w:val="9"/>
    <w:qFormat/>
    <w:rsid w:val="004044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4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44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44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44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44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44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44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44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44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44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44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44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44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44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44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44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44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44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4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44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44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4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444A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lp1,Preambuła,L1,T_SZ_List Paragraph,Akapit z listą5,Podsis rysunku,Bullet Number,List Paragraph2,ISCG Numerowanie,lp11,List Paragraph11,Bullet 1,Use Case List Paragraph,Body MS Bullet,CW_Lista"/>
    <w:basedOn w:val="Normalny"/>
    <w:link w:val="AkapitzlistZnak"/>
    <w:uiPriority w:val="34"/>
    <w:qFormat/>
    <w:rsid w:val="004044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44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44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44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444A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Akapit z listą BS Znak,lp1 Znak,Preambuła Znak,L1 Znak,T_SZ_List Paragraph Znak,Akapit z listą5 Znak,Podsis rysunku Znak,Bullet Number Znak,List Paragraph2 Znak,ISCG Numerowanie Znak,lp11 Znak,List Paragraph11 Znak"/>
    <w:link w:val="Akapitzlist"/>
    <w:uiPriority w:val="34"/>
    <w:qFormat/>
    <w:locked/>
    <w:rsid w:val="00745F83"/>
  </w:style>
  <w:style w:type="character" w:styleId="Odwoaniedokomentarza">
    <w:name w:val="annotation reference"/>
    <w:basedOn w:val="Domylnaczcionkaakapitu"/>
    <w:uiPriority w:val="99"/>
    <w:semiHidden/>
    <w:unhideWhenUsed/>
    <w:rsid w:val="00A949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949C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949C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49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49C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75E5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83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3B6C"/>
  </w:style>
  <w:style w:type="paragraph" w:styleId="Stopka">
    <w:name w:val="footer"/>
    <w:basedOn w:val="Normalny"/>
    <w:link w:val="StopkaZnak"/>
    <w:uiPriority w:val="99"/>
    <w:unhideWhenUsed/>
    <w:rsid w:val="00083B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9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90A8F65A330A4E89A6582DB5636093" ma:contentTypeVersion="4" ma:contentTypeDescription="Utwórz nowy dokument." ma:contentTypeScope="" ma:versionID="d0b20b8e9de9b23e3e3a053df4a1b695">
  <xsd:schema xmlns:xsd="http://www.w3.org/2001/XMLSchema" xmlns:xs="http://www.w3.org/2001/XMLSchema" xmlns:p="http://schemas.microsoft.com/office/2006/metadata/properties" xmlns:ns2="e598b026-b4ff-42f7-9764-2ef0e9e40f3c" targetNamespace="http://schemas.microsoft.com/office/2006/metadata/properties" ma:root="true" ma:fieldsID="7b03750f80dccb80bb62d9fe6fe97b8a" ns2:_="">
    <xsd:import namespace="e598b026-b4ff-42f7-9764-2ef0e9e40f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8b026-b4ff-42f7-9764-2ef0e9e40f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E45C6D-66EE-4467-80DF-B8CCBEEDC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8b026-b4ff-42f7-9764-2ef0e9e40f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9B1E-613B-4732-9390-40A739E101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341980-E679-4271-9005-AA54CE70F4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dff87e-ca3a-45ca-8165-560d8adcfaef}" enabled="1" method="Standard" siteId="{88152bde-cfa3-4a5c-b981-a785c624bb4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1207</Words>
  <Characters>7244</Characters>
  <Application>Microsoft Office Word</Application>
  <DocSecurity>0</DocSecurity>
  <Lines>60</Lines>
  <Paragraphs>16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2025-06-17T16:43:00Z</dcterms:created>
  <dcterms:modified xsi:type="dcterms:W3CDTF">2025-12-11T08:31:00Z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0x0101007290A8F65A330A4E89A6582DB5636093</vt:lpwstr>
  </property>
</Properties>
</file>