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D02D" w14:textId="77777777" w:rsidR="003E42DC" w:rsidRDefault="00126CE8" w:rsidP="003E42DC">
      <w:pPr>
        <w:tabs>
          <w:tab w:val="left" w:pos="993"/>
        </w:tabs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</w:pPr>
      <w:r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 xml:space="preserve">                                                                                        </w:t>
      </w:r>
    </w:p>
    <w:p w14:paraId="190DED02" w14:textId="2BC94856" w:rsidR="00126CE8" w:rsidRDefault="00126CE8" w:rsidP="00126CE8">
      <w:pPr>
        <w:tabs>
          <w:tab w:val="left" w:pos="993"/>
        </w:tabs>
        <w:jc w:val="center"/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</w:pPr>
      <w:r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Załącznik nr 1 A</w:t>
      </w:r>
    </w:p>
    <w:p w14:paraId="7E8E7DC3" w14:textId="6A36252F" w:rsidR="001376D9" w:rsidRPr="00126CE8" w:rsidRDefault="001376D9" w:rsidP="00A92549">
      <w:pPr>
        <w:tabs>
          <w:tab w:val="left" w:pos="993"/>
        </w:tabs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</w:pPr>
      <w:r w:rsidRPr="00126CE8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Integracja z P1 - wsparcie digitalizacji dokumentacji</w:t>
      </w:r>
      <w:r w:rsidR="00A92549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 xml:space="preserve"> </w:t>
      </w:r>
      <w:r w:rsidRPr="00126CE8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medycznej</w:t>
      </w:r>
    </w:p>
    <w:p w14:paraId="4A6FC5AD" w14:textId="320484AE" w:rsidR="1FEBF224" w:rsidRPr="00126CE8" w:rsidRDefault="1FEBF224" w:rsidP="00126CE8">
      <w:pPr>
        <w:pStyle w:val="Akapitzlist"/>
        <w:numPr>
          <w:ilvl w:val="0"/>
          <w:numId w:val="35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126CE8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Wymagania funkcjonalne</w:t>
      </w:r>
    </w:p>
    <w:p w14:paraId="2205A2B5" w14:textId="77777777" w:rsidR="00495890" w:rsidRPr="00495890" w:rsidRDefault="00495890" w:rsidP="00495890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</w:p>
    <w:p w14:paraId="16FF0ED9" w14:textId="321E0F90" w:rsidR="001376D9" w:rsidRPr="001376D9" w:rsidRDefault="00416906" w:rsidP="00D12A02">
      <w:pPr>
        <w:pStyle w:val="Akapitzlist"/>
        <w:numPr>
          <w:ilvl w:val="0"/>
          <w:numId w:val="11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</w:t>
      </w:r>
      <w:r w:rsidR="001376D9" w:rsidRPr="001376D9">
        <w:rPr>
          <w:rFonts w:ascii="Aptos" w:eastAsia="Aptos" w:hAnsi="Aptos" w:cs="Aptos"/>
          <w:color w:val="000000" w:themeColor="text1"/>
        </w:rPr>
        <w:t xml:space="preserve">ożliwość monitorowania poziomu zaindeksowania dokumentów (karty informacyjne) </w:t>
      </w:r>
      <w:r w:rsidR="00126CE8">
        <w:rPr>
          <w:rFonts w:ascii="Aptos" w:eastAsia="Aptos" w:hAnsi="Aptos" w:cs="Aptos"/>
          <w:color w:val="000000" w:themeColor="text1"/>
        </w:rPr>
        <w:t>–</w:t>
      </w:r>
      <w:r w:rsidR="001376D9" w:rsidRPr="001376D9">
        <w:rPr>
          <w:rFonts w:ascii="Aptos" w:eastAsia="Aptos" w:hAnsi="Aptos" w:cs="Aptos"/>
          <w:color w:val="000000" w:themeColor="text1"/>
        </w:rPr>
        <w:t xml:space="preserve"> z</w:t>
      </w:r>
      <w:r w:rsidR="00126CE8">
        <w:rPr>
          <w:rFonts w:ascii="Aptos" w:eastAsia="Aptos" w:hAnsi="Aptos" w:cs="Aptos"/>
          <w:color w:val="000000" w:themeColor="text1"/>
        </w:rPr>
        <w:t> </w:t>
      </w:r>
      <w:r w:rsidR="001376D9" w:rsidRPr="001376D9">
        <w:rPr>
          <w:rFonts w:ascii="Aptos" w:eastAsia="Aptos" w:hAnsi="Aptos" w:cs="Aptos"/>
          <w:color w:val="000000" w:themeColor="text1"/>
        </w:rPr>
        <w:t xml:space="preserve">uwzględnieniem kart przekazanych do centralnego repozytorium Centrum e-Zdrowia dla </w:t>
      </w:r>
      <w:proofErr w:type="spellStart"/>
      <w:r w:rsidR="001376D9" w:rsidRPr="001376D9">
        <w:rPr>
          <w:rFonts w:ascii="Aptos" w:eastAsia="Aptos" w:hAnsi="Aptos" w:cs="Aptos"/>
          <w:color w:val="000000" w:themeColor="text1"/>
        </w:rPr>
        <w:t>zdigitalizowanej</w:t>
      </w:r>
      <w:proofErr w:type="spellEnd"/>
      <w:r w:rsidR="001376D9" w:rsidRPr="001376D9">
        <w:rPr>
          <w:rFonts w:ascii="Aptos" w:eastAsia="Aptos" w:hAnsi="Aptos" w:cs="Aptos"/>
          <w:color w:val="000000" w:themeColor="text1"/>
        </w:rPr>
        <w:t xml:space="preserve"> papierowej dokumentacji medycznej z podziałem na jednostki organizacyjne (możliwość monitorowania wskaźnika na poziomie kierowników poszczególnych jednostek org.), z dokładnością do miesiąca</w:t>
      </w:r>
      <w:r w:rsidR="00D12A02">
        <w:rPr>
          <w:rFonts w:ascii="Aptos" w:eastAsia="Aptos" w:hAnsi="Aptos" w:cs="Aptos"/>
          <w:color w:val="000000" w:themeColor="text1"/>
        </w:rPr>
        <w:t>.</w:t>
      </w:r>
    </w:p>
    <w:p w14:paraId="51E95127" w14:textId="0A18B4F3" w:rsidR="001376D9" w:rsidRDefault="00416906" w:rsidP="002D57C0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</w:t>
      </w:r>
      <w:r w:rsidR="001376D9" w:rsidRPr="001376D9">
        <w:rPr>
          <w:rFonts w:ascii="Aptos" w:eastAsia="Aptos" w:hAnsi="Aptos" w:cs="Aptos"/>
          <w:color w:val="000000" w:themeColor="text1"/>
        </w:rPr>
        <w:t xml:space="preserve">ożliwość ponownej wysyłki indeksów do P1 i przeglądu błędów indeksacji z poziomu GUI </w:t>
      </w:r>
      <w:r w:rsidR="00D12A02">
        <w:rPr>
          <w:rFonts w:ascii="Aptos" w:eastAsia="Aptos" w:hAnsi="Aptos" w:cs="Aptos"/>
          <w:color w:val="000000" w:themeColor="text1"/>
        </w:rPr>
        <w:t>HIS</w:t>
      </w:r>
      <w:r w:rsidR="002D57C0">
        <w:rPr>
          <w:rFonts w:ascii="Aptos" w:eastAsia="Aptos" w:hAnsi="Aptos" w:cs="Aptos"/>
          <w:color w:val="000000" w:themeColor="text1"/>
        </w:rPr>
        <w:t xml:space="preserve"> (w tym </w:t>
      </w:r>
      <w:r w:rsidR="002D57C0" w:rsidRPr="0000419E">
        <w:rPr>
          <w:rFonts w:ascii="Aptos" w:eastAsia="Aptos" w:hAnsi="Aptos" w:cs="Aptos"/>
          <w:color w:val="000000" w:themeColor="text1"/>
        </w:rPr>
        <w:t xml:space="preserve">możliwość wykonania </w:t>
      </w:r>
      <w:proofErr w:type="spellStart"/>
      <w:r w:rsidR="002D57C0" w:rsidRPr="0000419E">
        <w:rPr>
          <w:rFonts w:ascii="Aptos" w:eastAsia="Aptos" w:hAnsi="Aptos" w:cs="Aptos"/>
          <w:color w:val="000000" w:themeColor="text1"/>
        </w:rPr>
        <w:t>reindeksacji</w:t>
      </w:r>
      <w:proofErr w:type="spellEnd"/>
      <w:r w:rsidR="002D57C0" w:rsidRPr="0000419E">
        <w:rPr>
          <w:rFonts w:ascii="Aptos" w:eastAsia="Aptos" w:hAnsi="Aptos" w:cs="Aptos"/>
          <w:color w:val="000000" w:themeColor="text1"/>
        </w:rPr>
        <w:t xml:space="preserve"> w trybie synchronicznym </w:t>
      </w:r>
      <w:r w:rsidR="002D57C0">
        <w:rPr>
          <w:rFonts w:ascii="Aptos" w:eastAsia="Aptos" w:hAnsi="Aptos" w:cs="Aptos"/>
          <w:color w:val="000000" w:themeColor="text1"/>
        </w:rPr>
        <w:t>bezpośrednio z ekranu dokumentacji medycznej w danych pobytu pacjenta w szpitalu.)</w:t>
      </w:r>
    </w:p>
    <w:p w14:paraId="30A33D8C" w14:textId="5D8B7537" w:rsidR="00D82855" w:rsidRPr="00D82855" w:rsidRDefault="00D82855" w:rsidP="00D82855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</w:t>
      </w:r>
      <w:r w:rsidRPr="00B551FC">
        <w:rPr>
          <w:rFonts w:ascii="Aptos" w:eastAsia="Aptos" w:hAnsi="Aptos" w:cs="Aptos"/>
          <w:color w:val="000000" w:themeColor="text1"/>
        </w:rPr>
        <w:t xml:space="preserve">ożliwość wymuszenia </w:t>
      </w:r>
      <w:proofErr w:type="spellStart"/>
      <w:r w:rsidRPr="00B551FC">
        <w:rPr>
          <w:rFonts w:ascii="Aptos" w:eastAsia="Aptos" w:hAnsi="Aptos" w:cs="Aptos"/>
          <w:color w:val="000000" w:themeColor="text1"/>
        </w:rPr>
        <w:t>reindeksacji</w:t>
      </w:r>
      <w:proofErr w:type="spellEnd"/>
      <w:r w:rsidRPr="00B551FC">
        <w:rPr>
          <w:rFonts w:ascii="Aptos" w:eastAsia="Aptos" w:hAnsi="Aptos" w:cs="Aptos"/>
          <w:color w:val="000000" w:themeColor="text1"/>
        </w:rPr>
        <w:t xml:space="preserve"> z poziomu GUI </w:t>
      </w:r>
      <w:r>
        <w:rPr>
          <w:rFonts w:ascii="Aptos" w:eastAsia="Aptos" w:hAnsi="Aptos" w:cs="Aptos"/>
          <w:color w:val="000000" w:themeColor="text1"/>
        </w:rPr>
        <w:t xml:space="preserve">repozytorium </w:t>
      </w:r>
      <w:r w:rsidRPr="00B551FC">
        <w:rPr>
          <w:rFonts w:ascii="Aptos" w:eastAsia="Aptos" w:hAnsi="Aptos" w:cs="Aptos"/>
          <w:color w:val="000000" w:themeColor="text1"/>
        </w:rPr>
        <w:t>EDM</w:t>
      </w:r>
      <w:r>
        <w:rPr>
          <w:rFonts w:ascii="Aptos" w:eastAsia="Aptos" w:hAnsi="Aptos" w:cs="Aptos"/>
          <w:color w:val="000000" w:themeColor="text1"/>
        </w:rPr>
        <w:t xml:space="preserve"> </w:t>
      </w:r>
    </w:p>
    <w:p w14:paraId="6C79CDA1" w14:textId="2A87BD8E" w:rsidR="001376D9" w:rsidRDefault="00416906" w:rsidP="00D12A02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F</w:t>
      </w:r>
      <w:r w:rsidR="001376D9">
        <w:rPr>
          <w:rFonts w:ascii="Aptos" w:eastAsia="Aptos" w:hAnsi="Aptos" w:cs="Aptos"/>
          <w:color w:val="000000" w:themeColor="text1"/>
        </w:rPr>
        <w:t xml:space="preserve">unkcjonalność tworzenia dokumentów elektronicznych zgodnych z szablonem PIK HL7 CDA dla dokumentów </w:t>
      </w:r>
      <w:proofErr w:type="spellStart"/>
      <w:r w:rsidR="001376D9">
        <w:rPr>
          <w:rFonts w:ascii="Aptos" w:eastAsia="Aptos" w:hAnsi="Aptos" w:cs="Aptos"/>
          <w:color w:val="000000" w:themeColor="text1"/>
        </w:rPr>
        <w:t>zdigitalizowanych</w:t>
      </w:r>
      <w:proofErr w:type="spellEnd"/>
      <w:r w:rsidR="001376D9">
        <w:rPr>
          <w:rFonts w:ascii="Aptos" w:eastAsia="Aptos" w:hAnsi="Aptos" w:cs="Aptos"/>
          <w:color w:val="000000" w:themeColor="text1"/>
        </w:rPr>
        <w:t xml:space="preserve"> na bazie zarejestrowanych w systemie dokumentów zeskanowanych</w:t>
      </w:r>
      <w:r w:rsidR="00D12A02">
        <w:rPr>
          <w:rFonts w:ascii="Aptos" w:eastAsia="Aptos" w:hAnsi="Aptos" w:cs="Aptos"/>
          <w:color w:val="000000" w:themeColor="text1"/>
        </w:rPr>
        <w:t>.</w:t>
      </w:r>
    </w:p>
    <w:p w14:paraId="504B38F1" w14:textId="4FF8969B" w:rsidR="001376D9" w:rsidRDefault="00416906" w:rsidP="00D12A02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</w:t>
      </w:r>
      <w:r w:rsidR="001376D9">
        <w:rPr>
          <w:rFonts w:ascii="Aptos" w:eastAsia="Aptos" w:hAnsi="Aptos" w:cs="Aptos"/>
          <w:color w:val="000000" w:themeColor="text1"/>
        </w:rPr>
        <w:t>ożliwość poświadczenia zgodności dokumentu</w:t>
      </w:r>
      <w:r w:rsidR="00611A3B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611A3B">
        <w:rPr>
          <w:rFonts w:ascii="Aptos" w:eastAsia="Aptos" w:hAnsi="Aptos" w:cs="Aptos"/>
          <w:color w:val="000000" w:themeColor="text1"/>
        </w:rPr>
        <w:t>zdigitalizowanego</w:t>
      </w:r>
      <w:proofErr w:type="spellEnd"/>
      <w:r w:rsidR="001376D9">
        <w:rPr>
          <w:rFonts w:ascii="Aptos" w:eastAsia="Aptos" w:hAnsi="Aptos" w:cs="Aptos"/>
          <w:color w:val="000000" w:themeColor="text1"/>
        </w:rPr>
        <w:t xml:space="preserve"> z oryginałem przez złożenie podpisu elektronicznego</w:t>
      </w:r>
      <w:r w:rsidR="00D12A02">
        <w:rPr>
          <w:rFonts w:ascii="Aptos" w:eastAsia="Aptos" w:hAnsi="Aptos" w:cs="Aptos"/>
          <w:color w:val="000000" w:themeColor="text1"/>
        </w:rPr>
        <w:t>.</w:t>
      </w:r>
    </w:p>
    <w:p w14:paraId="5B84957D" w14:textId="2B8B8913" w:rsidR="001376D9" w:rsidRDefault="00416906" w:rsidP="00D12A02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</w:t>
      </w:r>
      <w:r w:rsidR="001376D9">
        <w:rPr>
          <w:rFonts w:ascii="Aptos" w:eastAsia="Aptos" w:hAnsi="Aptos" w:cs="Aptos"/>
          <w:color w:val="000000" w:themeColor="text1"/>
        </w:rPr>
        <w:t xml:space="preserve">ntegracja z platformą P1 zgodnie z udostępnioną specyfikacją usług dla dokumentów </w:t>
      </w:r>
      <w:proofErr w:type="spellStart"/>
      <w:r w:rsidR="001376D9">
        <w:rPr>
          <w:rFonts w:ascii="Aptos" w:eastAsia="Aptos" w:hAnsi="Aptos" w:cs="Aptos"/>
          <w:color w:val="000000" w:themeColor="text1"/>
        </w:rPr>
        <w:t>zdigitalizowanych</w:t>
      </w:r>
      <w:proofErr w:type="spellEnd"/>
      <w:r w:rsidR="00D12A02">
        <w:rPr>
          <w:rFonts w:ascii="Aptos" w:eastAsia="Aptos" w:hAnsi="Aptos" w:cs="Aptos"/>
          <w:color w:val="000000" w:themeColor="text1"/>
        </w:rPr>
        <w:t>.</w:t>
      </w:r>
    </w:p>
    <w:p w14:paraId="63B37DA8" w14:textId="4ED4A3FE" w:rsidR="00B551FC" w:rsidRPr="00C51757" w:rsidRDefault="00190572" w:rsidP="00C51757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</w:t>
      </w:r>
      <w:r w:rsidR="00B551FC" w:rsidRPr="00B551FC">
        <w:rPr>
          <w:rFonts w:ascii="Aptos" w:eastAsia="Aptos" w:hAnsi="Aptos" w:cs="Aptos"/>
          <w:color w:val="000000" w:themeColor="text1"/>
        </w:rPr>
        <w:t xml:space="preserve">utomatyczna </w:t>
      </w:r>
      <w:proofErr w:type="spellStart"/>
      <w:r w:rsidR="00B551FC" w:rsidRPr="00B551FC">
        <w:rPr>
          <w:rFonts w:ascii="Aptos" w:eastAsia="Aptos" w:hAnsi="Aptos" w:cs="Aptos"/>
          <w:color w:val="000000" w:themeColor="text1"/>
        </w:rPr>
        <w:t>reindeksacja</w:t>
      </w:r>
      <w:proofErr w:type="spellEnd"/>
      <w:r w:rsidR="00B551FC" w:rsidRPr="00B551FC">
        <w:rPr>
          <w:rFonts w:ascii="Aptos" w:eastAsia="Aptos" w:hAnsi="Aptos" w:cs="Aptos"/>
          <w:color w:val="000000" w:themeColor="text1"/>
        </w:rPr>
        <w:t xml:space="preserve"> dokumentów, dla których ustała przyczyna braku możliwości zaindeksowania (np. przekazano z opóźnieniem ZM) – proces działający w tle w oparciu o</w:t>
      </w:r>
      <w:r w:rsidR="00126CE8">
        <w:rPr>
          <w:rFonts w:ascii="Aptos" w:eastAsia="Aptos" w:hAnsi="Aptos" w:cs="Aptos"/>
          <w:color w:val="000000" w:themeColor="text1"/>
        </w:rPr>
        <w:t> </w:t>
      </w:r>
      <w:r w:rsidR="00B551FC" w:rsidRPr="00B551FC">
        <w:rPr>
          <w:rFonts w:ascii="Aptos" w:eastAsia="Aptos" w:hAnsi="Aptos" w:cs="Aptos"/>
          <w:color w:val="000000" w:themeColor="text1"/>
        </w:rPr>
        <w:t>dostarczoną konfigurację</w:t>
      </w:r>
      <w:r w:rsidR="00B551FC">
        <w:rPr>
          <w:rFonts w:ascii="Aptos" w:eastAsia="Aptos" w:hAnsi="Aptos" w:cs="Aptos"/>
          <w:color w:val="000000" w:themeColor="text1"/>
        </w:rPr>
        <w:t>.</w:t>
      </w:r>
    </w:p>
    <w:p w14:paraId="57AD8E27" w14:textId="0D2EFDD3" w:rsidR="0000419E" w:rsidRDefault="00190572" w:rsidP="0000419E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</w:t>
      </w:r>
      <w:r w:rsidR="00D92E37">
        <w:rPr>
          <w:rFonts w:ascii="Aptos" w:eastAsia="Aptos" w:hAnsi="Aptos" w:cs="Aptos"/>
          <w:color w:val="000000" w:themeColor="text1"/>
        </w:rPr>
        <w:t xml:space="preserve">ożliwość </w:t>
      </w:r>
      <w:r w:rsidR="0000419E" w:rsidRPr="0000419E">
        <w:rPr>
          <w:rFonts w:ascii="Aptos" w:eastAsia="Aptos" w:hAnsi="Aptos" w:cs="Aptos"/>
          <w:color w:val="000000" w:themeColor="text1"/>
        </w:rPr>
        <w:t>przebudow</w:t>
      </w:r>
      <w:r w:rsidR="00714ADA">
        <w:rPr>
          <w:rFonts w:ascii="Aptos" w:eastAsia="Aptos" w:hAnsi="Aptos" w:cs="Aptos"/>
          <w:color w:val="000000" w:themeColor="text1"/>
        </w:rPr>
        <w:t>y</w:t>
      </w:r>
      <w:r w:rsidR="0000419E" w:rsidRPr="0000419E">
        <w:rPr>
          <w:rFonts w:ascii="Aptos" w:eastAsia="Aptos" w:hAnsi="Aptos" w:cs="Aptos"/>
          <w:color w:val="000000" w:themeColor="text1"/>
        </w:rPr>
        <w:t xml:space="preserve"> indeksu </w:t>
      </w:r>
      <w:r w:rsidR="00D92E37">
        <w:rPr>
          <w:rFonts w:ascii="Aptos" w:eastAsia="Aptos" w:hAnsi="Aptos" w:cs="Aptos"/>
          <w:color w:val="000000" w:themeColor="text1"/>
        </w:rPr>
        <w:t xml:space="preserve">dokumentu </w:t>
      </w:r>
      <w:r w:rsidR="00714ADA">
        <w:rPr>
          <w:rFonts w:ascii="Aptos" w:eastAsia="Aptos" w:hAnsi="Aptos" w:cs="Aptos"/>
          <w:color w:val="000000" w:themeColor="text1"/>
        </w:rPr>
        <w:t xml:space="preserve">i wysyłki do P1 </w:t>
      </w:r>
      <w:r w:rsidR="0000419E" w:rsidRPr="0000419E">
        <w:rPr>
          <w:rFonts w:ascii="Aptos" w:eastAsia="Aptos" w:hAnsi="Aptos" w:cs="Aptos"/>
          <w:color w:val="000000" w:themeColor="text1"/>
        </w:rPr>
        <w:t>bez konieczności tworzenia i</w:t>
      </w:r>
      <w:r w:rsidR="00126CE8">
        <w:rPr>
          <w:rFonts w:ascii="Aptos" w:eastAsia="Aptos" w:hAnsi="Aptos" w:cs="Aptos"/>
          <w:color w:val="000000" w:themeColor="text1"/>
        </w:rPr>
        <w:t> </w:t>
      </w:r>
      <w:r w:rsidR="0000419E" w:rsidRPr="0000419E">
        <w:rPr>
          <w:rFonts w:ascii="Aptos" w:eastAsia="Aptos" w:hAnsi="Aptos" w:cs="Aptos"/>
          <w:color w:val="000000" w:themeColor="text1"/>
        </w:rPr>
        <w:t>podpisu nowej wersji dokumentu w przypadku braku ID ZM</w:t>
      </w:r>
    </w:p>
    <w:p w14:paraId="7603D146" w14:textId="5F8BCA0D" w:rsidR="007526B8" w:rsidRPr="00F0731A" w:rsidRDefault="00190572" w:rsidP="00F0731A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</w:t>
      </w:r>
      <w:r w:rsidR="007526B8" w:rsidRPr="007526B8">
        <w:rPr>
          <w:rFonts w:ascii="Aptos" w:eastAsia="Aptos" w:hAnsi="Aptos" w:cs="Aptos"/>
          <w:color w:val="000000" w:themeColor="text1"/>
        </w:rPr>
        <w:t>rezentacja wskaźników indeksacji dokumentów</w:t>
      </w:r>
      <w:r w:rsidR="00F0731A">
        <w:rPr>
          <w:rFonts w:ascii="Aptos" w:eastAsia="Aptos" w:hAnsi="Aptos" w:cs="Aptos"/>
          <w:color w:val="000000" w:themeColor="text1"/>
        </w:rPr>
        <w:t xml:space="preserve"> </w:t>
      </w:r>
      <w:r w:rsidR="00D92E37">
        <w:rPr>
          <w:rFonts w:ascii="Aptos" w:eastAsia="Aptos" w:hAnsi="Aptos" w:cs="Aptos"/>
          <w:color w:val="000000" w:themeColor="text1"/>
        </w:rPr>
        <w:t>oraz</w:t>
      </w:r>
      <w:r w:rsidR="007526B8" w:rsidRPr="00F0731A">
        <w:rPr>
          <w:rFonts w:ascii="Aptos" w:eastAsia="Aptos" w:hAnsi="Aptos" w:cs="Aptos"/>
          <w:color w:val="000000" w:themeColor="text1"/>
        </w:rPr>
        <w:t xml:space="preserve"> listy problemów</w:t>
      </w:r>
      <w:r w:rsidR="00266157">
        <w:rPr>
          <w:rFonts w:ascii="Aptos" w:eastAsia="Aptos" w:hAnsi="Aptos" w:cs="Aptos"/>
          <w:color w:val="000000" w:themeColor="text1"/>
        </w:rPr>
        <w:t xml:space="preserve"> związan</w:t>
      </w:r>
      <w:r w:rsidR="00D92E37">
        <w:rPr>
          <w:rFonts w:ascii="Aptos" w:eastAsia="Aptos" w:hAnsi="Aptos" w:cs="Aptos"/>
          <w:color w:val="000000" w:themeColor="text1"/>
        </w:rPr>
        <w:t>ych</w:t>
      </w:r>
      <w:r w:rsidR="00266157">
        <w:rPr>
          <w:rFonts w:ascii="Aptos" w:eastAsia="Aptos" w:hAnsi="Aptos" w:cs="Aptos"/>
          <w:color w:val="000000" w:themeColor="text1"/>
        </w:rPr>
        <w:t xml:space="preserve"> z</w:t>
      </w:r>
      <w:r w:rsidR="00126CE8">
        <w:rPr>
          <w:rFonts w:ascii="Aptos" w:eastAsia="Aptos" w:hAnsi="Aptos" w:cs="Aptos"/>
          <w:color w:val="000000" w:themeColor="text1"/>
        </w:rPr>
        <w:t> </w:t>
      </w:r>
      <w:r w:rsidR="00266157">
        <w:rPr>
          <w:rFonts w:ascii="Aptos" w:eastAsia="Aptos" w:hAnsi="Aptos" w:cs="Aptos"/>
          <w:color w:val="000000" w:themeColor="text1"/>
        </w:rPr>
        <w:t>indeksacją danych w systemie P1</w:t>
      </w:r>
    </w:p>
    <w:p w14:paraId="3D6BBBEF" w14:textId="09CAF455" w:rsidR="009F1CBE" w:rsidRPr="009F1CBE" w:rsidRDefault="00190572" w:rsidP="009F1CBE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</w:t>
      </w:r>
      <w:r w:rsidR="009F1CBE" w:rsidRPr="009F1CBE">
        <w:rPr>
          <w:rFonts w:ascii="Aptos" w:eastAsia="Aptos" w:hAnsi="Aptos" w:cs="Aptos"/>
          <w:color w:val="000000" w:themeColor="text1"/>
        </w:rPr>
        <w:t xml:space="preserve">skazanie działań naprawczych </w:t>
      </w:r>
      <w:r w:rsidR="00D92E37">
        <w:rPr>
          <w:rFonts w:ascii="Aptos" w:eastAsia="Aptos" w:hAnsi="Aptos" w:cs="Aptos"/>
          <w:color w:val="000000" w:themeColor="text1"/>
        </w:rPr>
        <w:t>dla problemów in</w:t>
      </w:r>
      <w:r w:rsidR="002F561F">
        <w:rPr>
          <w:rFonts w:ascii="Aptos" w:eastAsia="Aptos" w:hAnsi="Aptos" w:cs="Aptos"/>
          <w:color w:val="000000" w:themeColor="text1"/>
        </w:rPr>
        <w:t xml:space="preserve">deksacji dokumentów w P1 </w:t>
      </w:r>
      <w:r w:rsidR="009F1CBE" w:rsidRPr="009F1CBE">
        <w:rPr>
          <w:rFonts w:ascii="Aptos" w:eastAsia="Aptos" w:hAnsi="Aptos" w:cs="Aptos"/>
          <w:color w:val="000000" w:themeColor="text1"/>
        </w:rPr>
        <w:t>i dostęp do funkcjonalności je realizujących</w:t>
      </w:r>
    </w:p>
    <w:p w14:paraId="69158C2D" w14:textId="4D478F4A" w:rsidR="009F1CBE" w:rsidRPr="009F1CBE" w:rsidRDefault="00190572" w:rsidP="009F1CBE">
      <w:pPr>
        <w:pStyle w:val="Akapitzlist"/>
        <w:numPr>
          <w:ilvl w:val="0"/>
          <w:numId w:val="1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</w:t>
      </w:r>
      <w:r w:rsidR="009F1CBE" w:rsidRPr="009F1CBE">
        <w:rPr>
          <w:rFonts w:ascii="Aptos" w:eastAsia="Aptos" w:hAnsi="Aptos" w:cs="Aptos"/>
          <w:color w:val="000000" w:themeColor="text1"/>
        </w:rPr>
        <w:t>rzygotowanie listy dokumentów podlegających indeksowaniu w P1, ale niezaindeksowanych</w:t>
      </w:r>
    </w:p>
    <w:p w14:paraId="7A95347D" w14:textId="2AE66F39" w:rsidR="389AF3F5" w:rsidRDefault="389AF3F5" w:rsidP="00D12A02">
      <w:pPr>
        <w:pStyle w:val="Akapitzlist"/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</w:p>
    <w:p w14:paraId="6CB6D2A7" w14:textId="22BCA6AD" w:rsidR="1FEBF224" w:rsidRDefault="60374B91" w:rsidP="00D12A02">
      <w:pPr>
        <w:pStyle w:val="Akapitzlist"/>
        <w:numPr>
          <w:ilvl w:val="0"/>
          <w:numId w:val="11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89AF3F5">
        <w:rPr>
          <w:rFonts w:ascii="Aptos" w:eastAsia="Aptos" w:hAnsi="Aptos" w:cs="Aptos"/>
          <w:b/>
          <w:bCs/>
          <w:color w:val="000000" w:themeColor="text1"/>
        </w:rPr>
        <w:t xml:space="preserve">Zewnętrzne </w:t>
      </w:r>
      <w:r w:rsidR="1FEBF224" w:rsidRPr="389AF3F5">
        <w:rPr>
          <w:rFonts w:ascii="Aptos" w:eastAsia="Aptos" w:hAnsi="Aptos" w:cs="Aptos"/>
          <w:b/>
          <w:bCs/>
          <w:color w:val="000000" w:themeColor="text1"/>
        </w:rPr>
        <w:t>integracje:</w:t>
      </w:r>
    </w:p>
    <w:p w14:paraId="102C001C" w14:textId="2E5E744B" w:rsidR="1FEBF224" w:rsidRDefault="00495890" w:rsidP="00D12A02">
      <w:pPr>
        <w:pStyle w:val="Akapitzlist"/>
        <w:numPr>
          <w:ilvl w:val="1"/>
          <w:numId w:val="11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Rozwiązanie obejmuje integrację z systemem P1 w zakresie związanym z obsługą </w:t>
      </w:r>
      <w:r w:rsidR="001376D9">
        <w:rPr>
          <w:rFonts w:ascii="Aptos" w:eastAsia="Aptos" w:hAnsi="Aptos" w:cs="Aptos"/>
          <w:color w:val="000000" w:themeColor="text1"/>
        </w:rPr>
        <w:t xml:space="preserve">dokumentów </w:t>
      </w:r>
      <w:proofErr w:type="spellStart"/>
      <w:r w:rsidR="001376D9">
        <w:rPr>
          <w:rFonts w:ascii="Aptos" w:eastAsia="Aptos" w:hAnsi="Aptos" w:cs="Aptos"/>
          <w:color w:val="000000" w:themeColor="text1"/>
        </w:rPr>
        <w:t>zdigitalizowanych</w:t>
      </w:r>
      <w:proofErr w:type="spellEnd"/>
      <w:r w:rsidR="00BA7E2A">
        <w:rPr>
          <w:rFonts w:ascii="Aptos" w:eastAsia="Aptos" w:hAnsi="Aptos" w:cs="Aptos"/>
          <w:color w:val="000000" w:themeColor="text1"/>
        </w:rPr>
        <w:t>.</w:t>
      </w:r>
    </w:p>
    <w:p w14:paraId="2D5EF033" w14:textId="55A03FAD" w:rsidR="389AF3F5" w:rsidRDefault="389AF3F5" w:rsidP="00D12A02">
      <w:pPr>
        <w:pStyle w:val="Akapitzlist"/>
        <w:tabs>
          <w:tab w:val="left" w:pos="993"/>
        </w:tabs>
        <w:ind w:left="1440"/>
        <w:jc w:val="both"/>
        <w:rPr>
          <w:rFonts w:ascii="Aptos" w:eastAsia="Aptos" w:hAnsi="Aptos" w:cs="Aptos"/>
          <w:color w:val="000000" w:themeColor="text1"/>
        </w:rPr>
      </w:pPr>
    </w:p>
    <w:p w14:paraId="3C7C7B9B" w14:textId="0BFC13C5" w:rsidR="1FEBF224" w:rsidRDefault="1FEBF224" w:rsidP="00D12A02">
      <w:pPr>
        <w:pStyle w:val="Akapitzlist"/>
        <w:numPr>
          <w:ilvl w:val="0"/>
          <w:numId w:val="11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89AF3F5">
        <w:rPr>
          <w:rFonts w:ascii="Aptos" w:eastAsia="Aptos" w:hAnsi="Aptos" w:cs="Aptos"/>
          <w:b/>
          <w:bCs/>
          <w:color w:val="000000" w:themeColor="text1"/>
        </w:rPr>
        <w:t>Zależności między modułami:</w:t>
      </w:r>
    </w:p>
    <w:p w14:paraId="7349E58A" w14:textId="56F5CA4B" w:rsidR="26E298A1" w:rsidRDefault="00495890" w:rsidP="00D12A02">
      <w:pPr>
        <w:pStyle w:val="Akapitzlist"/>
        <w:numPr>
          <w:ilvl w:val="1"/>
          <w:numId w:val="11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Funkcjonalność opiera się na systemie HIS zintegrowanym z repozytorium EDM oraz komponentem odpowiedzialnym za komunikację z P1</w:t>
      </w:r>
      <w:r w:rsidR="00BA7E2A">
        <w:rPr>
          <w:rFonts w:ascii="Aptos" w:eastAsia="Aptos" w:hAnsi="Aptos" w:cs="Aptos"/>
          <w:color w:val="000000" w:themeColor="text1"/>
        </w:rPr>
        <w:t>.</w:t>
      </w:r>
    </w:p>
    <w:p w14:paraId="471AF8D4" w14:textId="75B3DAB7" w:rsidR="3E319CB2" w:rsidRDefault="3E319CB2" w:rsidP="3E319CB2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</w:p>
    <w:p w14:paraId="574E2634" w14:textId="77777777" w:rsidR="00126CE8" w:rsidRDefault="00126CE8" w:rsidP="3E319CB2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</w:p>
    <w:p w14:paraId="1A47C329" w14:textId="77777777" w:rsidR="00126CE8" w:rsidRDefault="00126CE8" w:rsidP="3E319CB2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</w:p>
    <w:p w14:paraId="22C8D58B" w14:textId="59684EF7" w:rsidR="1FEBF224" w:rsidRPr="00126CE8" w:rsidRDefault="1FEBF224" w:rsidP="00126CE8">
      <w:pPr>
        <w:pStyle w:val="Akapitzlist"/>
        <w:numPr>
          <w:ilvl w:val="0"/>
          <w:numId w:val="35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126CE8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Kryteria odbioru produktu</w:t>
      </w:r>
    </w:p>
    <w:p w14:paraId="4377D8AA" w14:textId="5DF0F7E5" w:rsidR="1FEBF224" w:rsidRDefault="1FEBF224" w:rsidP="00D12A02">
      <w:p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6846CB0D">
        <w:rPr>
          <w:rFonts w:ascii="Aptos" w:eastAsia="Aptos" w:hAnsi="Aptos" w:cs="Aptos"/>
          <w:color w:val="000000" w:themeColor="text1"/>
        </w:rPr>
        <w:t>Lista mierzalnych i jednoznacznych kryteriów potwierdzających zakończenie prac i gotowość do odbioru:</w:t>
      </w:r>
    </w:p>
    <w:p w14:paraId="6EDD4BA1" w14:textId="0C7ADAB9" w:rsidR="1FEBF224" w:rsidRDefault="1FEBF224" w:rsidP="00D12A02">
      <w:pPr>
        <w:tabs>
          <w:tab w:val="left" w:pos="993"/>
        </w:tabs>
        <w:ind w:left="720"/>
        <w:jc w:val="both"/>
        <w:rPr>
          <w:rFonts w:ascii="Aptos" w:eastAsia="Aptos" w:hAnsi="Aptos" w:cs="Aptos"/>
          <w:color w:val="000000" w:themeColor="text1"/>
        </w:rPr>
      </w:pPr>
      <w:r w:rsidRPr="6846CB0D">
        <w:rPr>
          <w:rFonts w:ascii="Aptos" w:eastAsia="Aptos" w:hAnsi="Aptos" w:cs="Aptos"/>
          <w:color w:val="000000" w:themeColor="text1"/>
        </w:rPr>
        <w:t>Produkt zostanie uznany za zgodny funkcjonalnie, jeśli:</w:t>
      </w:r>
    </w:p>
    <w:p w14:paraId="71FFED6E" w14:textId="22BF46F3" w:rsidR="00495890" w:rsidRPr="001376D9" w:rsidRDefault="00495890" w:rsidP="00D12A02">
      <w:pPr>
        <w:pStyle w:val="Akapitzlist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Aptos" w:eastAsia="Aptos" w:hAnsi="Aptos" w:cs="Aptos"/>
          <w:color w:val="000000" w:themeColor="text1"/>
        </w:rPr>
      </w:pPr>
      <w:r w:rsidRPr="02B85315">
        <w:rPr>
          <w:rFonts w:ascii="Aptos" w:eastAsia="Aptos" w:hAnsi="Aptos" w:cs="Aptos"/>
          <w:color w:val="000000" w:themeColor="text1"/>
        </w:rPr>
        <w:t xml:space="preserve">Umożliwia </w:t>
      </w:r>
      <w:r w:rsidR="001376D9" w:rsidRPr="02B85315">
        <w:rPr>
          <w:rFonts w:ascii="Aptos" w:eastAsia="Aptos" w:hAnsi="Aptos" w:cs="Aptos"/>
          <w:color w:val="000000" w:themeColor="text1"/>
        </w:rPr>
        <w:t xml:space="preserve">monitorowanie poziomu zaindeksowania dokumentów (karty informacyjne) z uwzględnieniem kart przekazanych do centralnego repozytorium Centrum e-Zdrowia dla </w:t>
      </w:r>
      <w:proofErr w:type="spellStart"/>
      <w:r w:rsidR="001376D9" w:rsidRPr="02B85315">
        <w:rPr>
          <w:rFonts w:ascii="Aptos" w:eastAsia="Aptos" w:hAnsi="Aptos" w:cs="Aptos"/>
          <w:color w:val="000000" w:themeColor="text1"/>
        </w:rPr>
        <w:t>zdigitalizowanej</w:t>
      </w:r>
      <w:proofErr w:type="spellEnd"/>
      <w:r w:rsidR="001376D9" w:rsidRPr="02B85315">
        <w:rPr>
          <w:rFonts w:ascii="Aptos" w:eastAsia="Aptos" w:hAnsi="Aptos" w:cs="Aptos"/>
          <w:color w:val="000000" w:themeColor="text1"/>
        </w:rPr>
        <w:t xml:space="preserve"> papierowej dokumentacji medycznej – prezentuje poprawne wartości statystyk zgodnie z liczbą przekazanych dokumentów lub indeksów</w:t>
      </w:r>
      <w:r w:rsidR="00D12A02">
        <w:rPr>
          <w:rFonts w:ascii="Aptos" w:eastAsia="Aptos" w:hAnsi="Aptos" w:cs="Aptos"/>
          <w:color w:val="000000" w:themeColor="text1"/>
        </w:rPr>
        <w:t>.</w:t>
      </w:r>
    </w:p>
    <w:p w14:paraId="7B3661DD" w14:textId="77777777" w:rsidR="001376D9" w:rsidRDefault="001376D9" w:rsidP="00D12A02">
      <w:pPr>
        <w:pStyle w:val="Akapitzlist"/>
        <w:tabs>
          <w:tab w:val="left" w:pos="993"/>
        </w:tabs>
        <w:ind w:left="1080"/>
        <w:jc w:val="both"/>
        <w:rPr>
          <w:rFonts w:ascii="Aptos" w:eastAsia="Aptos" w:hAnsi="Aptos" w:cs="Aptos"/>
          <w:color w:val="000000" w:themeColor="text1"/>
        </w:rPr>
      </w:pPr>
    </w:p>
    <w:p w14:paraId="153F009D" w14:textId="75B15D9A" w:rsidR="001376D9" w:rsidRDefault="001376D9" w:rsidP="00D12A02">
      <w:pPr>
        <w:pStyle w:val="Akapitzlist"/>
        <w:numPr>
          <w:ilvl w:val="0"/>
          <w:numId w:val="1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Umożliwia tworzenie dokumentów elektronicznych zgodnych z szablonem PIK HL7</w:t>
      </w:r>
      <w:r w:rsidR="00D12A02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 xml:space="preserve">CDA dla dokumentów </w:t>
      </w:r>
      <w:proofErr w:type="spellStart"/>
      <w:r>
        <w:rPr>
          <w:rFonts w:ascii="Aptos" w:eastAsia="Aptos" w:hAnsi="Aptos" w:cs="Aptos"/>
          <w:color w:val="000000" w:themeColor="text1"/>
        </w:rPr>
        <w:t>zdigitalizowanych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i ich utrwalenie w repozytorium EDM</w:t>
      </w:r>
      <w:r w:rsidR="00EF6256">
        <w:rPr>
          <w:rFonts w:ascii="Aptos" w:eastAsia="Aptos" w:hAnsi="Aptos" w:cs="Aptos"/>
          <w:color w:val="000000" w:themeColor="text1"/>
        </w:rPr>
        <w:t>.</w:t>
      </w:r>
    </w:p>
    <w:p w14:paraId="26883C39" w14:textId="066503C0" w:rsidR="001376D9" w:rsidRDefault="001376D9" w:rsidP="00D12A02">
      <w:pPr>
        <w:pStyle w:val="Akapitzlist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Umożliwia przekazanie dokumentów </w:t>
      </w:r>
      <w:proofErr w:type="spellStart"/>
      <w:r>
        <w:rPr>
          <w:rFonts w:ascii="Aptos" w:eastAsia="Aptos" w:hAnsi="Aptos" w:cs="Aptos"/>
          <w:color w:val="000000" w:themeColor="text1"/>
        </w:rPr>
        <w:t>zdigitalizowanych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do platformy P1 zgodnie z udostępnioną specyfikacją usług</w:t>
      </w:r>
      <w:r w:rsidR="00EF6256">
        <w:rPr>
          <w:rFonts w:ascii="Aptos" w:eastAsia="Aptos" w:hAnsi="Aptos" w:cs="Aptos"/>
          <w:color w:val="000000" w:themeColor="text1"/>
        </w:rPr>
        <w:t>.</w:t>
      </w:r>
    </w:p>
    <w:p w14:paraId="256B10B8" w14:textId="42AE0B67" w:rsidR="00B35403" w:rsidRDefault="00B35403" w:rsidP="00D12A02">
      <w:pPr>
        <w:pStyle w:val="Akapitzlist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Umożliwia wymuszenie wysyłki indeksu dokumentu EDM do systemu P1 z poziomu GU</w:t>
      </w:r>
      <w:r w:rsidR="006D1F97">
        <w:rPr>
          <w:rFonts w:ascii="Aptos" w:eastAsia="Aptos" w:hAnsi="Aptos" w:cs="Aptos"/>
          <w:color w:val="000000" w:themeColor="text1"/>
        </w:rPr>
        <w:t>I</w:t>
      </w:r>
      <w:r w:rsidR="00EF6256">
        <w:rPr>
          <w:rFonts w:ascii="Aptos" w:eastAsia="Aptos" w:hAnsi="Aptos" w:cs="Aptos"/>
          <w:color w:val="000000" w:themeColor="text1"/>
        </w:rPr>
        <w:t>.</w:t>
      </w:r>
    </w:p>
    <w:p w14:paraId="6083C848" w14:textId="77777777" w:rsidR="00B35403" w:rsidRPr="001376D9" w:rsidRDefault="00B35403" w:rsidP="00B35403">
      <w:pPr>
        <w:pStyle w:val="Akapitzlist"/>
        <w:ind w:left="1080"/>
        <w:rPr>
          <w:rFonts w:ascii="Aptos" w:eastAsia="Aptos" w:hAnsi="Aptos" w:cs="Aptos"/>
          <w:color w:val="000000" w:themeColor="text1"/>
        </w:rPr>
      </w:pPr>
    </w:p>
    <w:p w14:paraId="6A43C795" w14:textId="5C3DB68E" w:rsidR="1FEBF224" w:rsidRPr="00126CE8" w:rsidRDefault="1FEBF224" w:rsidP="00126CE8">
      <w:pPr>
        <w:pStyle w:val="Akapitzlist"/>
        <w:numPr>
          <w:ilvl w:val="0"/>
          <w:numId w:val="35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126CE8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Wymagania do uruchomienia produktu</w:t>
      </w:r>
    </w:p>
    <w:p w14:paraId="5F4D602D" w14:textId="287FDD37" w:rsidR="1FEBF224" w:rsidRDefault="1FEBF224" w:rsidP="00D12A02">
      <w:p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E319CB2">
        <w:rPr>
          <w:rFonts w:ascii="Aptos" w:eastAsia="Aptos" w:hAnsi="Aptos" w:cs="Aptos"/>
          <w:color w:val="000000" w:themeColor="text1"/>
        </w:rPr>
        <w:t>Lista zasobów, zależności i warunków koniecznych do uruchomienia modułu:</w:t>
      </w:r>
    </w:p>
    <w:p w14:paraId="66D27206" w14:textId="1C66592B" w:rsidR="1FEBF224" w:rsidRDefault="1FEBF224" w:rsidP="00D12A02">
      <w:pPr>
        <w:pStyle w:val="Akapitzlist"/>
        <w:numPr>
          <w:ilvl w:val="0"/>
          <w:numId w:val="9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E319CB2">
        <w:rPr>
          <w:rFonts w:ascii="Aptos" w:eastAsia="Aptos" w:hAnsi="Aptos" w:cs="Aptos"/>
          <w:b/>
          <w:bCs/>
          <w:color w:val="000000" w:themeColor="text1"/>
        </w:rPr>
        <w:t>Warunki startowe</w:t>
      </w:r>
    </w:p>
    <w:p w14:paraId="5CA0F25C" w14:textId="4063EDB5" w:rsidR="1FEBF224" w:rsidRDefault="1FEBF224" w:rsidP="00D12A02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389AF3F5">
        <w:rPr>
          <w:rFonts w:ascii="Aptos" w:eastAsia="Aptos" w:hAnsi="Aptos" w:cs="Aptos"/>
          <w:color w:val="000000" w:themeColor="text1"/>
        </w:rPr>
        <w:t xml:space="preserve">Licencja: </w:t>
      </w:r>
      <w:r w:rsidR="00EF6256">
        <w:rPr>
          <w:rFonts w:ascii="Aptos" w:eastAsia="Aptos" w:hAnsi="Aptos" w:cs="Aptos"/>
          <w:color w:val="000000" w:themeColor="text1"/>
        </w:rPr>
        <w:t>Licencja na funkcjonalność</w:t>
      </w:r>
      <w:r w:rsidR="007215B6">
        <w:rPr>
          <w:rFonts w:ascii="Aptos" w:eastAsia="Aptos" w:hAnsi="Aptos" w:cs="Aptos"/>
          <w:color w:val="000000" w:themeColor="text1"/>
        </w:rPr>
        <w:t>.</w:t>
      </w:r>
    </w:p>
    <w:p w14:paraId="0A243EDE" w14:textId="4295F49A" w:rsidR="1FEBF224" w:rsidRDefault="1FEBF224" w:rsidP="00D12A02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389AF3F5">
        <w:rPr>
          <w:rFonts w:ascii="Aptos" w:eastAsia="Aptos" w:hAnsi="Aptos" w:cs="Aptos"/>
          <w:color w:val="000000" w:themeColor="text1"/>
        </w:rPr>
        <w:t xml:space="preserve">Działająca </w:t>
      </w:r>
      <w:r w:rsidR="00495890">
        <w:rPr>
          <w:rFonts w:ascii="Aptos" w:eastAsia="Aptos" w:hAnsi="Aptos" w:cs="Aptos"/>
          <w:color w:val="000000" w:themeColor="text1"/>
        </w:rPr>
        <w:t>integracja z systemem P1 w zakresie wymiany EDM</w:t>
      </w:r>
      <w:r w:rsidR="00BA7E2A">
        <w:rPr>
          <w:rFonts w:ascii="Aptos" w:eastAsia="Aptos" w:hAnsi="Aptos" w:cs="Aptos"/>
          <w:color w:val="000000" w:themeColor="text1"/>
        </w:rPr>
        <w:t>.</w:t>
      </w:r>
    </w:p>
    <w:p w14:paraId="0485681A" w14:textId="77777777" w:rsidR="00495890" w:rsidRDefault="00495890" w:rsidP="00D12A02">
      <w:pPr>
        <w:pStyle w:val="Akapitzlist"/>
        <w:tabs>
          <w:tab w:val="left" w:pos="993"/>
        </w:tabs>
        <w:spacing w:after="0" w:line="240" w:lineRule="auto"/>
        <w:ind w:left="1440"/>
        <w:jc w:val="both"/>
        <w:rPr>
          <w:rFonts w:ascii="Aptos" w:eastAsia="Aptos" w:hAnsi="Aptos" w:cs="Aptos"/>
          <w:color w:val="000000" w:themeColor="text1"/>
        </w:rPr>
      </w:pPr>
    </w:p>
    <w:p w14:paraId="3847009C" w14:textId="0D42CC76" w:rsidR="1FEBF224" w:rsidRDefault="1FEBF224" w:rsidP="00D12A02">
      <w:pPr>
        <w:pStyle w:val="Akapitzlist"/>
        <w:numPr>
          <w:ilvl w:val="0"/>
          <w:numId w:val="9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89AF3F5">
        <w:rPr>
          <w:rFonts w:ascii="Aptos" w:eastAsia="Aptos" w:hAnsi="Aptos" w:cs="Aptos"/>
          <w:b/>
          <w:bCs/>
          <w:color w:val="000000" w:themeColor="text1"/>
        </w:rPr>
        <w:t>Wymagania techniczne:</w:t>
      </w:r>
    </w:p>
    <w:p w14:paraId="55C7590F" w14:textId="22832C04" w:rsidR="389AF3F5" w:rsidRDefault="00F720A9" w:rsidP="00D12A02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001376D9">
        <w:rPr>
          <w:rFonts w:ascii="Aptos" w:eastAsia="Aptos" w:hAnsi="Aptos" w:cs="Aptos"/>
          <w:color w:val="000000" w:themeColor="text1"/>
        </w:rPr>
        <w:t xml:space="preserve">Rozwiązanie opiera się o istniejące komponenty. </w:t>
      </w:r>
    </w:p>
    <w:p w14:paraId="30EE3449" w14:textId="0422B567" w:rsidR="001376D9" w:rsidRDefault="001376D9" w:rsidP="00D12A02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Jako wsparcie/usprawnienie w digitalizacji mogą być wykorzystywane urządzenia skanujące dostawców zewnętrznych – zapewnienie zasobów zgodnie z ich wymaganiami</w:t>
      </w:r>
      <w:r w:rsidR="00BA7E2A">
        <w:rPr>
          <w:rFonts w:ascii="Aptos" w:eastAsia="Aptos" w:hAnsi="Aptos" w:cs="Aptos"/>
          <w:color w:val="000000" w:themeColor="text1"/>
        </w:rPr>
        <w:t>.</w:t>
      </w:r>
    </w:p>
    <w:p w14:paraId="5CD49153" w14:textId="77777777" w:rsidR="001376D9" w:rsidRPr="001376D9" w:rsidRDefault="001376D9" w:rsidP="00D12A02">
      <w:pPr>
        <w:pStyle w:val="Akapitzlist"/>
        <w:tabs>
          <w:tab w:val="left" w:pos="993"/>
        </w:tabs>
        <w:spacing w:after="0" w:line="240" w:lineRule="auto"/>
        <w:ind w:left="1440"/>
        <w:jc w:val="both"/>
        <w:rPr>
          <w:rFonts w:ascii="Aptos" w:eastAsia="Aptos" w:hAnsi="Aptos" w:cs="Aptos"/>
          <w:color w:val="000000" w:themeColor="text1"/>
        </w:rPr>
      </w:pPr>
    </w:p>
    <w:p w14:paraId="067CEBCB" w14:textId="5D909B94" w:rsidR="1FEBF224" w:rsidRDefault="1FEBF224" w:rsidP="00D12A02">
      <w:pPr>
        <w:pStyle w:val="Akapitzlist"/>
        <w:numPr>
          <w:ilvl w:val="0"/>
          <w:numId w:val="9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89AF3F5">
        <w:rPr>
          <w:rFonts w:ascii="Aptos" w:eastAsia="Aptos" w:hAnsi="Aptos" w:cs="Aptos"/>
          <w:b/>
          <w:bCs/>
          <w:color w:val="000000" w:themeColor="text1"/>
        </w:rPr>
        <w:t>Wymagania organizacyjne:</w:t>
      </w:r>
    </w:p>
    <w:p w14:paraId="42F4A0FB" w14:textId="608908C7" w:rsidR="00F720A9" w:rsidRDefault="00F720A9" w:rsidP="00D12A02">
      <w:pPr>
        <w:pStyle w:val="Akapitzlist"/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Podmiot zintegrowany z platformą P1 (w szczególności aktywne konto podmiotu w P1 i aktualne certyfikaty dostępowe)</w:t>
      </w:r>
      <w:r w:rsidR="00BA7E2A">
        <w:rPr>
          <w:rFonts w:ascii="Aptos" w:eastAsia="Aptos" w:hAnsi="Aptos" w:cs="Aptos"/>
          <w:color w:val="000000" w:themeColor="text1"/>
        </w:rPr>
        <w:t>.</w:t>
      </w:r>
    </w:p>
    <w:p w14:paraId="0B2970AC" w14:textId="3AE78FEB" w:rsidR="001376D9" w:rsidRDefault="001376D9" w:rsidP="00D12A02">
      <w:pPr>
        <w:pStyle w:val="Akapitzlist"/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 przypadku wykorzystania systemów zewnętrznych, licencja na integrację</w:t>
      </w:r>
      <w:r w:rsidR="00BA7E2A">
        <w:rPr>
          <w:rFonts w:ascii="Aptos" w:eastAsia="Aptos" w:hAnsi="Aptos" w:cs="Aptos"/>
          <w:color w:val="000000" w:themeColor="text1"/>
        </w:rPr>
        <w:t>.</w:t>
      </w:r>
    </w:p>
    <w:p w14:paraId="54374906" w14:textId="4FB916D9" w:rsidR="423B4201" w:rsidRDefault="423B4201" w:rsidP="00F720A9">
      <w:pPr>
        <w:pStyle w:val="Akapitzlist"/>
        <w:tabs>
          <w:tab w:val="left" w:pos="993"/>
        </w:tabs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</w:p>
    <w:p w14:paraId="6869494E" w14:textId="7A7E8842" w:rsidR="3E319CB2" w:rsidRDefault="3E319CB2" w:rsidP="3E319CB2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</w:p>
    <w:p w14:paraId="4AAE2802" w14:textId="5E1F4B7C" w:rsidR="1FEBF224" w:rsidRPr="00126CE8" w:rsidRDefault="1FEBF224" w:rsidP="00126CE8">
      <w:pPr>
        <w:pStyle w:val="Akapitzlist"/>
        <w:numPr>
          <w:ilvl w:val="0"/>
          <w:numId w:val="35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126CE8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Opis wdrożenia </w:t>
      </w:r>
    </w:p>
    <w:p w14:paraId="42E9AAA4" w14:textId="7CA44774" w:rsidR="7B478BA8" w:rsidRPr="00D64651" w:rsidRDefault="1FEBF224" w:rsidP="00D64651">
      <w:p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89AF3F5">
        <w:rPr>
          <w:rFonts w:ascii="Aptos" w:eastAsia="Aptos" w:hAnsi="Aptos" w:cs="Aptos"/>
          <w:color w:val="000000" w:themeColor="text1"/>
        </w:rPr>
        <w:t>Opis tego, co musi zostać uruchomione i skonfigurowane w ramach wdrożenia:</w:t>
      </w:r>
    </w:p>
    <w:p w14:paraId="72397AB8" w14:textId="0ED02814" w:rsidR="7B478BA8" w:rsidRDefault="00F720A9" w:rsidP="00D12A02">
      <w:pPr>
        <w:pStyle w:val="Akapitzlist"/>
        <w:numPr>
          <w:ilvl w:val="0"/>
          <w:numId w:val="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Uzupełnienie konfiguracji </w:t>
      </w:r>
    </w:p>
    <w:p w14:paraId="1DC930AF" w14:textId="28ED83D7" w:rsidR="001376D9" w:rsidRDefault="001376D9" w:rsidP="00D12A02">
      <w:pPr>
        <w:pStyle w:val="Akapitzlist"/>
        <w:numPr>
          <w:ilvl w:val="0"/>
          <w:numId w:val="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Ewentualna konfiguracja w zakresie integracji z urządzeniami skanującymi</w:t>
      </w:r>
      <w:r w:rsidR="00BA7E2A">
        <w:rPr>
          <w:rFonts w:ascii="Aptos" w:eastAsia="Aptos" w:hAnsi="Aptos" w:cs="Aptos"/>
          <w:color w:val="000000" w:themeColor="text1"/>
        </w:rPr>
        <w:t>.</w:t>
      </w:r>
    </w:p>
    <w:p w14:paraId="47E20BEE" w14:textId="1CEF83C9" w:rsidR="3E319CB2" w:rsidRDefault="3E319CB2" w:rsidP="3E319CB2">
      <w:pPr>
        <w:tabs>
          <w:tab w:val="left" w:pos="993"/>
        </w:tabs>
        <w:spacing w:after="0" w:line="240" w:lineRule="auto"/>
        <w:rPr>
          <w:rFonts w:eastAsiaTheme="minorEastAsia"/>
          <w:highlight w:val="yellow"/>
        </w:rPr>
      </w:pPr>
    </w:p>
    <w:sectPr w:rsidR="3E319C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A6F9" w14:textId="77777777" w:rsidR="00D805D6" w:rsidRDefault="00D805D6" w:rsidP="002D7450">
      <w:pPr>
        <w:spacing w:after="0" w:line="240" w:lineRule="auto"/>
      </w:pPr>
      <w:r>
        <w:separator/>
      </w:r>
    </w:p>
  </w:endnote>
  <w:endnote w:type="continuationSeparator" w:id="0">
    <w:p w14:paraId="33A0067D" w14:textId="77777777" w:rsidR="00D805D6" w:rsidRDefault="00D805D6" w:rsidP="002D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A898" w14:textId="77777777" w:rsidR="00D805D6" w:rsidRDefault="00D805D6" w:rsidP="002D7450">
      <w:pPr>
        <w:spacing w:after="0" w:line="240" w:lineRule="auto"/>
      </w:pPr>
      <w:r>
        <w:separator/>
      </w:r>
    </w:p>
  </w:footnote>
  <w:footnote w:type="continuationSeparator" w:id="0">
    <w:p w14:paraId="78305B1B" w14:textId="77777777" w:rsidR="00D805D6" w:rsidRDefault="00D805D6" w:rsidP="002D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82CC" w14:textId="420CC271" w:rsidR="003E42DC" w:rsidRDefault="003E42DC">
    <w:pPr>
      <w:pStyle w:val="Nagwek"/>
    </w:pPr>
    <w:r>
      <w:rPr>
        <w:noProof/>
      </w:rPr>
      <w:drawing>
        <wp:inline distT="0" distB="0" distL="0" distR="0" wp14:anchorId="7E8C44FC" wp14:editId="65AEDC6B">
          <wp:extent cx="5760720" cy="575945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78A26114-38CF-E8E4-F92D-236BB3FD83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78A26114-38CF-E8E4-F92D-236BB3FD83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16"/>
    <w:multiLevelType w:val="multilevel"/>
    <w:tmpl w:val="4F98FA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69BF"/>
    <w:multiLevelType w:val="hybridMultilevel"/>
    <w:tmpl w:val="00F2A93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80CD8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93AA5B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24D1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18F5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2E86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423E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90B6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F215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CA180"/>
    <w:multiLevelType w:val="hybridMultilevel"/>
    <w:tmpl w:val="611A7BF2"/>
    <w:lvl w:ilvl="0" w:tplc="70249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1A0A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6EDC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FE0A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2218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248E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260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D482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28DE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44488"/>
    <w:multiLevelType w:val="hybridMultilevel"/>
    <w:tmpl w:val="B880BB7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5377C"/>
    <w:multiLevelType w:val="hybridMultilevel"/>
    <w:tmpl w:val="F1B67772"/>
    <w:lvl w:ilvl="0" w:tplc="D3C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4B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E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86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4F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EF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C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0C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E0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7B60"/>
    <w:multiLevelType w:val="multilevel"/>
    <w:tmpl w:val="1F6E4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2B03"/>
    <w:multiLevelType w:val="hybridMultilevel"/>
    <w:tmpl w:val="84DC956A"/>
    <w:lvl w:ilvl="0" w:tplc="A09AB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695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807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CD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FC69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581B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231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7C20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BAA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8A45D7"/>
    <w:multiLevelType w:val="multilevel"/>
    <w:tmpl w:val="F5FA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0BBE4"/>
    <w:multiLevelType w:val="hybridMultilevel"/>
    <w:tmpl w:val="8FA66608"/>
    <w:lvl w:ilvl="0" w:tplc="9A24F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4366F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5964C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649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3E1A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F223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FEF9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AAD8E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92A22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21422"/>
    <w:multiLevelType w:val="hybridMultilevel"/>
    <w:tmpl w:val="0504B65A"/>
    <w:lvl w:ilvl="0" w:tplc="29ACFB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D4843A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CBE9DE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DE6B19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5D8031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60EAF4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8E9FC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E2180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6D86E9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2C0B9A"/>
    <w:multiLevelType w:val="multilevel"/>
    <w:tmpl w:val="2B6661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AF6C4"/>
    <w:multiLevelType w:val="hybridMultilevel"/>
    <w:tmpl w:val="F3B86A6A"/>
    <w:lvl w:ilvl="0" w:tplc="BC1E7A7A">
      <w:start w:val="3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E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67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08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68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07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25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5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C8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0EC8E"/>
    <w:multiLevelType w:val="hybridMultilevel"/>
    <w:tmpl w:val="2E2E0660"/>
    <w:lvl w:ilvl="0" w:tplc="11FEAD04">
      <w:start w:val="1"/>
      <w:numFmt w:val="decimal"/>
      <w:lvlText w:val="%1."/>
      <w:lvlJc w:val="left"/>
      <w:pPr>
        <w:ind w:left="720" w:hanging="360"/>
      </w:pPr>
    </w:lvl>
    <w:lvl w:ilvl="1" w:tplc="0366AA88">
      <w:start w:val="1"/>
      <w:numFmt w:val="lowerLetter"/>
      <w:lvlText w:val="%2."/>
      <w:lvlJc w:val="left"/>
      <w:pPr>
        <w:ind w:left="1440" w:hanging="360"/>
      </w:pPr>
    </w:lvl>
    <w:lvl w:ilvl="2" w:tplc="B35ECBBC">
      <w:start w:val="1"/>
      <w:numFmt w:val="lowerRoman"/>
      <w:lvlText w:val="%3."/>
      <w:lvlJc w:val="right"/>
      <w:pPr>
        <w:ind w:left="2160" w:hanging="180"/>
      </w:pPr>
    </w:lvl>
    <w:lvl w:ilvl="3" w:tplc="7556F476">
      <w:start w:val="1"/>
      <w:numFmt w:val="decimal"/>
      <w:lvlText w:val="%4."/>
      <w:lvlJc w:val="left"/>
      <w:pPr>
        <w:ind w:left="2880" w:hanging="360"/>
      </w:pPr>
    </w:lvl>
    <w:lvl w:ilvl="4" w:tplc="18304896">
      <w:start w:val="1"/>
      <w:numFmt w:val="lowerLetter"/>
      <w:lvlText w:val="%5."/>
      <w:lvlJc w:val="left"/>
      <w:pPr>
        <w:ind w:left="3600" w:hanging="360"/>
      </w:pPr>
    </w:lvl>
    <w:lvl w:ilvl="5" w:tplc="1B40D4A6">
      <w:start w:val="1"/>
      <w:numFmt w:val="lowerRoman"/>
      <w:lvlText w:val="%6."/>
      <w:lvlJc w:val="right"/>
      <w:pPr>
        <w:ind w:left="4320" w:hanging="180"/>
      </w:pPr>
    </w:lvl>
    <w:lvl w:ilvl="6" w:tplc="A2E80F74">
      <w:start w:val="1"/>
      <w:numFmt w:val="decimal"/>
      <w:lvlText w:val="%7."/>
      <w:lvlJc w:val="left"/>
      <w:pPr>
        <w:ind w:left="5040" w:hanging="360"/>
      </w:pPr>
    </w:lvl>
    <w:lvl w:ilvl="7" w:tplc="108653D0">
      <w:start w:val="1"/>
      <w:numFmt w:val="lowerLetter"/>
      <w:lvlText w:val="%8."/>
      <w:lvlJc w:val="left"/>
      <w:pPr>
        <w:ind w:left="5760" w:hanging="360"/>
      </w:pPr>
    </w:lvl>
    <w:lvl w:ilvl="8" w:tplc="BCFC8C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8C4B3"/>
    <w:multiLevelType w:val="multilevel"/>
    <w:tmpl w:val="0AC6C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331E9"/>
    <w:multiLevelType w:val="hybridMultilevel"/>
    <w:tmpl w:val="E8AA7158"/>
    <w:lvl w:ilvl="0" w:tplc="D1E24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0C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E6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AA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2F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EA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0B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457CC"/>
    <w:multiLevelType w:val="hybridMultilevel"/>
    <w:tmpl w:val="9418C5CA"/>
    <w:lvl w:ilvl="0" w:tplc="4E1E60C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1" w:tplc="7CBC9BF8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1BD62EE0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9ABA7478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9236C452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90C81DC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671867FA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F224004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2A240CB0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52CA0C0"/>
    <w:multiLevelType w:val="hybridMultilevel"/>
    <w:tmpl w:val="9EF6F3B8"/>
    <w:lvl w:ilvl="0" w:tplc="96C20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AE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0A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4D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E1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CC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C4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4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564F"/>
    <w:multiLevelType w:val="hybridMultilevel"/>
    <w:tmpl w:val="DEDE7536"/>
    <w:lvl w:ilvl="0" w:tplc="8D8E0B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EBCCA5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CE6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B429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C6CC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E41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E04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460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1EC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E0E9B"/>
    <w:multiLevelType w:val="hybridMultilevel"/>
    <w:tmpl w:val="05B8D6CA"/>
    <w:lvl w:ilvl="0" w:tplc="18FCDD0E">
      <w:start w:val="1"/>
      <w:numFmt w:val="bullet"/>
      <w:lvlText w:val="o"/>
      <w:lvlJc w:val="left"/>
      <w:pPr>
        <w:tabs>
          <w:tab w:val="num" w:pos="720"/>
        </w:tabs>
        <w:ind w:left="1428" w:hanging="360"/>
      </w:pPr>
      <w:rPr>
        <w:rFonts w:ascii="Courier New" w:hAnsi="Courier New" w:hint="default"/>
        <w:sz w:val="20"/>
      </w:rPr>
    </w:lvl>
    <w:lvl w:ilvl="1" w:tplc="ED961B0C">
      <w:start w:val="1"/>
      <w:numFmt w:val="bullet"/>
      <w:lvlText w:val="o"/>
      <w:lvlJc w:val="left"/>
      <w:pPr>
        <w:tabs>
          <w:tab w:val="num" w:pos="1440"/>
        </w:tabs>
        <w:ind w:left="2148" w:hanging="360"/>
      </w:pPr>
      <w:rPr>
        <w:rFonts w:ascii="Courier New" w:hAnsi="Courier New" w:hint="default"/>
        <w:sz w:val="20"/>
      </w:rPr>
    </w:lvl>
    <w:lvl w:ilvl="2" w:tplc="FBBE728C" w:tentative="1">
      <w:start w:val="1"/>
      <w:numFmt w:val="bullet"/>
      <w:lvlText w:val=""/>
      <w:lvlJc w:val="left"/>
      <w:pPr>
        <w:tabs>
          <w:tab w:val="num" w:pos="2160"/>
        </w:tabs>
        <w:ind w:left="2868" w:hanging="360"/>
      </w:pPr>
      <w:rPr>
        <w:rFonts w:ascii="Wingdings" w:hAnsi="Wingdings" w:hint="default"/>
        <w:sz w:val="20"/>
      </w:rPr>
    </w:lvl>
    <w:lvl w:ilvl="3" w:tplc="F60A987C" w:tentative="1">
      <w:start w:val="1"/>
      <w:numFmt w:val="bullet"/>
      <w:lvlText w:val=""/>
      <w:lvlJc w:val="left"/>
      <w:pPr>
        <w:tabs>
          <w:tab w:val="num" w:pos="2880"/>
        </w:tabs>
        <w:ind w:left="3588" w:hanging="360"/>
      </w:pPr>
      <w:rPr>
        <w:rFonts w:ascii="Wingdings" w:hAnsi="Wingdings" w:hint="default"/>
        <w:sz w:val="20"/>
      </w:rPr>
    </w:lvl>
    <w:lvl w:ilvl="4" w:tplc="7428ABC6" w:tentative="1">
      <w:start w:val="1"/>
      <w:numFmt w:val="bullet"/>
      <w:lvlText w:val=""/>
      <w:lvlJc w:val="left"/>
      <w:pPr>
        <w:tabs>
          <w:tab w:val="num" w:pos="3600"/>
        </w:tabs>
        <w:ind w:left="4308" w:hanging="360"/>
      </w:pPr>
      <w:rPr>
        <w:rFonts w:ascii="Wingdings" w:hAnsi="Wingdings" w:hint="default"/>
        <w:sz w:val="20"/>
      </w:rPr>
    </w:lvl>
    <w:lvl w:ilvl="5" w:tplc="5EA4434A" w:tentative="1">
      <w:start w:val="1"/>
      <w:numFmt w:val="bullet"/>
      <w:lvlText w:val=""/>
      <w:lvlJc w:val="left"/>
      <w:pPr>
        <w:tabs>
          <w:tab w:val="num" w:pos="4320"/>
        </w:tabs>
        <w:ind w:left="5028" w:hanging="360"/>
      </w:pPr>
      <w:rPr>
        <w:rFonts w:ascii="Wingdings" w:hAnsi="Wingdings" w:hint="default"/>
        <w:sz w:val="20"/>
      </w:rPr>
    </w:lvl>
    <w:lvl w:ilvl="6" w:tplc="D27A2F3A" w:tentative="1">
      <w:start w:val="1"/>
      <w:numFmt w:val="bullet"/>
      <w:lvlText w:val=""/>
      <w:lvlJc w:val="left"/>
      <w:pPr>
        <w:tabs>
          <w:tab w:val="num" w:pos="5040"/>
        </w:tabs>
        <w:ind w:left="5748" w:hanging="360"/>
      </w:pPr>
      <w:rPr>
        <w:rFonts w:ascii="Wingdings" w:hAnsi="Wingdings" w:hint="default"/>
        <w:sz w:val="20"/>
      </w:rPr>
    </w:lvl>
    <w:lvl w:ilvl="7" w:tplc="19041814" w:tentative="1">
      <w:start w:val="1"/>
      <w:numFmt w:val="bullet"/>
      <w:lvlText w:val=""/>
      <w:lvlJc w:val="left"/>
      <w:pPr>
        <w:tabs>
          <w:tab w:val="num" w:pos="5760"/>
        </w:tabs>
        <w:ind w:left="6468" w:hanging="360"/>
      </w:pPr>
      <w:rPr>
        <w:rFonts w:ascii="Wingdings" w:hAnsi="Wingdings" w:hint="default"/>
        <w:sz w:val="20"/>
      </w:rPr>
    </w:lvl>
    <w:lvl w:ilvl="8" w:tplc="11C060E0" w:tentative="1">
      <w:start w:val="1"/>
      <w:numFmt w:val="bullet"/>
      <w:lvlText w:val=""/>
      <w:lvlJc w:val="left"/>
      <w:pPr>
        <w:tabs>
          <w:tab w:val="num" w:pos="6480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71141"/>
    <w:multiLevelType w:val="hybridMultilevel"/>
    <w:tmpl w:val="B8E471FC"/>
    <w:lvl w:ilvl="0" w:tplc="6EE0D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4DBA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7005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06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86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C9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F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4C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0672C"/>
    <w:multiLevelType w:val="hybridMultilevel"/>
    <w:tmpl w:val="827A17E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E2550"/>
    <w:multiLevelType w:val="hybridMultilevel"/>
    <w:tmpl w:val="E6583F04"/>
    <w:lvl w:ilvl="0" w:tplc="59A0E2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FA02A"/>
    <w:multiLevelType w:val="hybridMultilevel"/>
    <w:tmpl w:val="5B7AE014"/>
    <w:lvl w:ilvl="0" w:tplc="0880726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47B0A48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8D4172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3AACDE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780ABD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BD8DF3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1B419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0FE783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136F44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261C4B0"/>
    <w:multiLevelType w:val="hybridMultilevel"/>
    <w:tmpl w:val="8018C18A"/>
    <w:lvl w:ilvl="0" w:tplc="8044591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CF1E420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8DE012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4F834F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950281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C180CE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A84C75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7401DA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69EAE1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DB25DC"/>
    <w:multiLevelType w:val="hybridMultilevel"/>
    <w:tmpl w:val="3E408130"/>
    <w:lvl w:ilvl="0" w:tplc="B2781CEE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52C6E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20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5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67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86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EE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2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EC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73186"/>
    <w:multiLevelType w:val="hybridMultilevel"/>
    <w:tmpl w:val="3662DA62"/>
    <w:lvl w:ilvl="0" w:tplc="629C6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4C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A3B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668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10F5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0C1E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5AA8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6C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40AB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3FF026F"/>
    <w:multiLevelType w:val="hybridMultilevel"/>
    <w:tmpl w:val="36442A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F36FBB"/>
    <w:multiLevelType w:val="hybridMultilevel"/>
    <w:tmpl w:val="F5EE31E8"/>
    <w:lvl w:ilvl="0" w:tplc="EA266BF4">
      <w:start w:val="1"/>
      <w:numFmt w:val="lowerLetter"/>
      <w:lvlText w:val="%1."/>
      <w:lvlJc w:val="left"/>
      <w:pPr>
        <w:ind w:left="1068" w:hanging="360"/>
      </w:pPr>
    </w:lvl>
    <w:lvl w:ilvl="1" w:tplc="CCBA7A0A">
      <w:start w:val="1"/>
      <w:numFmt w:val="lowerLetter"/>
      <w:lvlText w:val="%2."/>
      <w:lvlJc w:val="left"/>
      <w:pPr>
        <w:ind w:left="1788" w:hanging="360"/>
      </w:pPr>
    </w:lvl>
    <w:lvl w:ilvl="2" w:tplc="690699DA">
      <w:start w:val="1"/>
      <w:numFmt w:val="lowerRoman"/>
      <w:lvlText w:val="%3."/>
      <w:lvlJc w:val="right"/>
      <w:pPr>
        <w:ind w:left="2508" w:hanging="180"/>
      </w:pPr>
    </w:lvl>
    <w:lvl w:ilvl="3" w:tplc="ED4068FE">
      <w:start w:val="1"/>
      <w:numFmt w:val="decimal"/>
      <w:lvlText w:val="%4."/>
      <w:lvlJc w:val="left"/>
      <w:pPr>
        <w:ind w:left="3228" w:hanging="360"/>
      </w:pPr>
    </w:lvl>
    <w:lvl w:ilvl="4" w:tplc="68142D74">
      <w:start w:val="1"/>
      <w:numFmt w:val="lowerLetter"/>
      <w:lvlText w:val="%5."/>
      <w:lvlJc w:val="left"/>
      <w:pPr>
        <w:ind w:left="3948" w:hanging="360"/>
      </w:pPr>
    </w:lvl>
    <w:lvl w:ilvl="5" w:tplc="2354B268">
      <w:start w:val="1"/>
      <w:numFmt w:val="lowerRoman"/>
      <w:lvlText w:val="%6."/>
      <w:lvlJc w:val="right"/>
      <w:pPr>
        <w:ind w:left="4668" w:hanging="180"/>
      </w:pPr>
    </w:lvl>
    <w:lvl w:ilvl="6" w:tplc="BF164D0C">
      <w:start w:val="1"/>
      <w:numFmt w:val="decimal"/>
      <w:lvlText w:val="%7."/>
      <w:lvlJc w:val="left"/>
      <w:pPr>
        <w:ind w:left="5388" w:hanging="360"/>
      </w:pPr>
    </w:lvl>
    <w:lvl w:ilvl="7" w:tplc="5762ACEA">
      <w:start w:val="1"/>
      <w:numFmt w:val="lowerLetter"/>
      <w:lvlText w:val="%8."/>
      <w:lvlJc w:val="left"/>
      <w:pPr>
        <w:ind w:left="6108" w:hanging="360"/>
      </w:pPr>
    </w:lvl>
    <w:lvl w:ilvl="8" w:tplc="010C942A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3F0E3E"/>
    <w:multiLevelType w:val="multilevel"/>
    <w:tmpl w:val="2A1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5B820C"/>
    <w:multiLevelType w:val="hybridMultilevel"/>
    <w:tmpl w:val="1A88274E"/>
    <w:lvl w:ilvl="0" w:tplc="33D6F69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BB14A8F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1D06F0D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C667FD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954F95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A7C7D9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73EF7D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411E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0E4D76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6D4F97"/>
    <w:multiLevelType w:val="hybridMultilevel"/>
    <w:tmpl w:val="DBFA959C"/>
    <w:lvl w:ilvl="0" w:tplc="29481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84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AB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E3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8D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E1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E4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E5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6D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E297F"/>
    <w:multiLevelType w:val="hybridMultilevel"/>
    <w:tmpl w:val="2C1A64F8"/>
    <w:lvl w:ilvl="0" w:tplc="A3E64AA6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2E8D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B7A272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E6FCEB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CCCE7F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B09846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C8D88D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229E6D5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401841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70225"/>
    <w:multiLevelType w:val="hybridMultilevel"/>
    <w:tmpl w:val="1A161C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DC11B"/>
    <w:multiLevelType w:val="hybridMultilevel"/>
    <w:tmpl w:val="5BE4BC6E"/>
    <w:lvl w:ilvl="0" w:tplc="504CD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C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C5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4B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A3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A4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4E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E2780"/>
    <w:multiLevelType w:val="hybridMultilevel"/>
    <w:tmpl w:val="3E547BB2"/>
    <w:lvl w:ilvl="0" w:tplc="CF940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C058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46A7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EC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FAF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76FF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36EE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5806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48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41100229">
    <w:abstractNumId w:val="2"/>
  </w:num>
  <w:num w:numId="2" w16cid:durableId="1976985843">
    <w:abstractNumId w:val="33"/>
  </w:num>
  <w:num w:numId="3" w16cid:durableId="2105879186">
    <w:abstractNumId w:val="12"/>
  </w:num>
  <w:num w:numId="4" w16cid:durableId="1835560107">
    <w:abstractNumId w:val="16"/>
  </w:num>
  <w:num w:numId="5" w16cid:durableId="702707392">
    <w:abstractNumId w:val="13"/>
  </w:num>
  <w:num w:numId="6" w16cid:durableId="788205840">
    <w:abstractNumId w:val="30"/>
  </w:num>
  <w:num w:numId="7" w16cid:durableId="81296495">
    <w:abstractNumId w:val="0"/>
  </w:num>
  <w:num w:numId="8" w16cid:durableId="301228197">
    <w:abstractNumId w:val="24"/>
  </w:num>
  <w:num w:numId="9" w16cid:durableId="489756880">
    <w:abstractNumId w:val="10"/>
  </w:num>
  <w:num w:numId="10" w16cid:durableId="1093017382">
    <w:abstractNumId w:val="5"/>
  </w:num>
  <w:num w:numId="11" w16cid:durableId="524904982">
    <w:abstractNumId w:val="1"/>
  </w:num>
  <w:num w:numId="12" w16cid:durableId="76751042">
    <w:abstractNumId w:val="11"/>
  </w:num>
  <w:num w:numId="13" w16cid:durableId="1012149358">
    <w:abstractNumId w:val="23"/>
  </w:num>
  <w:num w:numId="14" w16cid:durableId="1735661655">
    <w:abstractNumId w:val="14"/>
  </w:num>
  <w:num w:numId="15" w16cid:durableId="1486974473">
    <w:abstractNumId w:val="22"/>
  </w:num>
  <w:num w:numId="16" w16cid:durableId="1814910034">
    <w:abstractNumId w:val="9"/>
  </w:num>
  <w:num w:numId="17" w16cid:durableId="1491869316">
    <w:abstractNumId w:val="27"/>
  </w:num>
  <w:num w:numId="18" w16cid:durableId="729233056">
    <w:abstractNumId w:val="8"/>
  </w:num>
  <w:num w:numId="19" w16cid:durableId="1002973745">
    <w:abstractNumId w:val="15"/>
  </w:num>
  <w:num w:numId="20" w16cid:durableId="2001540885">
    <w:abstractNumId w:val="29"/>
  </w:num>
  <w:num w:numId="21" w16cid:durableId="504594004">
    <w:abstractNumId w:val="4"/>
  </w:num>
  <w:num w:numId="22" w16cid:durableId="1320118023">
    <w:abstractNumId w:val="19"/>
  </w:num>
  <w:num w:numId="23" w16cid:durableId="1628438658">
    <w:abstractNumId w:val="18"/>
  </w:num>
  <w:num w:numId="24" w16cid:durableId="2095199848">
    <w:abstractNumId w:val="17"/>
  </w:num>
  <w:num w:numId="25" w16cid:durableId="610553696">
    <w:abstractNumId w:val="28"/>
  </w:num>
  <w:num w:numId="26" w16cid:durableId="209610371">
    <w:abstractNumId w:val="31"/>
  </w:num>
  <w:num w:numId="27" w16cid:durableId="657920701">
    <w:abstractNumId w:val="7"/>
  </w:num>
  <w:num w:numId="28" w16cid:durableId="1894733722">
    <w:abstractNumId w:val="32"/>
  </w:num>
  <w:num w:numId="29" w16cid:durableId="2099324273">
    <w:abstractNumId w:val="3"/>
  </w:num>
  <w:num w:numId="30" w16cid:durableId="1895267904">
    <w:abstractNumId w:val="20"/>
  </w:num>
  <w:num w:numId="31" w16cid:durableId="165171424">
    <w:abstractNumId w:val="26"/>
  </w:num>
  <w:num w:numId="32" w16cid:durableId="461117230">
    <w:abstractNumId w:val="34"/>
  </w:num>
  <w:num w:numId="33" w16cid:durableId="1239555823">
    <w:abstractNumId w:val="6"/>
  </w:num>
  <w:num w:numId="34" w16cid:durableId="513306383">
    <w:abstractNumId w:val="25"/>
  </w:num>
  <w:num w:numId="35" w16cid:durableId="5889275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4A"/>
    <w:rsid w:val="0000419E"/>
    <w:rsid w:val="00026473"/>
    <w:rsid w:val="00074E96"/>
    <w:rsid w:val="000B2121"/>
    <w:rsid w:val="00125E6D"/>
    <w:rsid w:val="00126CE8"/>
    <w:rsid w:val="00130EB0"/>
    <w:rsid w:val="001376D9"/>
    <w:rsid w:val="001475CB"/>
    <w:rsid w:val="001726B8"/>
    <w:rsid w:val="001733B9"/>
    <w:rsid w:val="00190572"/>
    <w:rsid w:val="00197F0A"/>
    <w:rsid w:val="00237E76"/>
    <w:rsid w:val="002454B8"/>
    <w:rsid w:val="00266157"/>
    <w:rsid w:val="00294702"/>
    <w:rsid w:val="002A2BFE"/>
    <w:rsid w:val="002B69C6"/>
    <w:rsid w:val="002D57C0"/>
    <w:rsid w:val="002D7450"/>
    <w:rsid w:val="002F561F"/>
    <w:rsid w:val="002F564E"/>
    <w:rsid w:val="0032103B"/>
    <w:rsid w:val="00323A9B"/>
    <w:rsid w:val="00337011"/>
    <w:rsid w:val="00367A13"/>
    <w:rsid w:val="00395741"/>
    <w:rsid w:val="003A4063"/>
    <w:rsid w:val="003B0A75"/>
    <w:rsid w:val="003E42DC"/>
    <w:rsid w:val="003E7DF0"/>
    <w:rsid w:val="003F1D9E"/>
    <w:rsid w:val="0040444A"/>
    <w:rsid w:val="00416906"/>
    <w:rsid w:val="00421EC4"/>
    <w:rsid w:val="0043331A"/>
    <w:rsid w:val="004341ED"/>
    <w:rsid w:val="00476D0F"/>
    <w:rsid w:val="00495890"/>
    <w:rsid w:val="004C4030"/>
    <w:rsid w:val="0051439A"/>
    <w:rsid w:val="0053131A"/>
    <w:rsid w:val="00535F6F"/>
    <w:rsid w:val="00562993"/>
    <w:rsid w:val="0057416B"/>
    <w:rsid w:val="005755D9"/>
    <w:rsid w:val="00580F2C"/>
    <w:rsid w:val="0058764D"/>
    <w:rsid w:val="0059694C"/>
    <w:rsid w:val="005D3519"/>
    <w:rsid w:val="006016AD"/>
    <w:rsid w:val="00611A3B"/>
    <w:rsid w:val="00613F60"/>
    <w:rsid w:val="00633B07"/>
    <w:rsid w:val="006415CC"/>
    <w:rsid w:val="006675CA"/>
    <w:rsid w:val="006D1F97"/>
    <w:rsid w:val="006E118C"/>
    <w:rsid w:val="006E1FF4"/>
    <w:rsid w:val="00714ADA"/>
    <w:rsid w:val="007215B6"/>
    <w:rsid w:val="0073416A"/>
    <w:rsid w:val="00745F83"/>
    <w:rsid w:val="007526B8"/>
    <w:rsid w:val="00757B76"/>
    <w:rsid w:val="00783AAF"/>
    <w:rsid w:val="007B0345"/>
    <w:rsid w:val="007C0F9A"/>
    <w:rsid w:val="007C2F35"/>
    <w:rsid w:val="00847E96"/>
    <w:rsid w:val="008601FD"/>
    <w:rsid w:val="00865D75"/>
    <w:rsid w:val="0087E4CE"/>
    <w:rsid w:val="008873D9"/>
    <w:rsid w:val="008C7471"/>
    <w:rsid w:val="008F04D7"/>
    <w:rsid w:val="008F5DFC"/>
    <w:rsid w:val="0092137B"/>
    <w:rsid w:val="00927FB5"/>
    <w:rsid w:val="00965C39"/>
    <w:rsid w:val="0098700E"/>
    <w:rsid w:val="009D4DC7"/>
    <w:rsid w:val="009F1CBE"/>
    <w:rsid w:val="00A05039"/>
    <w:rsid w:val="00A92549"/>
    <w:rsid w:val="00AC4F4A"/>
    <w:rsid w:val="00AF5FA1"/>
    <w:rsid w:val="00B022F0"/>
    <w:rsid w:val="00B05539"/>
    <w:rsid w:val="00B338D0"/>
    <w:rsid w:val="00B35403"/>
    <w:rsid w:val="00B43D7E"/>
    <w:rsid w:val="00B551FC"/>
    <w:rsid w:val="00B6421F"/>
    <w:rsid w:val="00B66B8B"/>
    <w:rsid w:val="00B97F19"/>
    <w:rsid w:val="00BA7E2A"/>
    <w:rsid w:val="00BD3B39"/>
    <w:rsid w:val="00BD6DC9"/>
    <w:rsid w:val="00BF7C28"/>
    <w:rsid w:val="00C01FE3"/>
    <w:rsid w:val="00C07E42"/>
    <w:rsid w:val="00C15060"/>
    <w:rsid w:val="00C22AC0"/>
    <w:rsid w:val="00C3247F"/>
    <w:rsid w:val="00C51757"/>
    <w:rsid w:val="00C636D9"/>
    <w:rsid w:val="00CE3572"/>
    <w:rsid w:val="00CE4D84"/>
    <w:rsid w:val="00D11D87"/>
    <w:rsid w:val="00D12A02"/>
    <w:rsid w:val="00D20024"/>
    <w:rsid w:val="00D64651"/>
    <w:rsid w:val="00D805D6"/>
    <w:rsid w:val="00D82855"/>
    <w:rsid w:val="00D90671"/>
    <w:rsid w:val="00D92E37"/>
    <w:rsid w:val="00DA0D3C"/>
    <w:rsid w:val="00DE0327"/>
    <w:rsid w:val="00DF3229"/>
    <w:rsid w:val="00E1710C"/>
    <w:rsid w:val="00E31468"/>
    <w:rsid w:val="00E71025"/>
    <w:rsid w:val="00E852FB"/>
    <w:rsid w:val="00E90A4C"/>
    <w:rsid w:val="00EC1CF3"/>
    <w:rsid w:val="00EF23C3"/>
    <w:rsid w:val="00EF6256"/>
    <w:rsid w:val="00F0731A"/>
    <w:rsid w:val="00F720A9"/>
    <w:rsid w:val="00F821D8"/>
    <w:rsid w:val="00F829B4"/>
    <w:rsid w:val="00F85DAE"/>
    <w:rsid w:val="00FB7F46"/>
    <w:rsid w:val="00FE499F"/>
    <w:rsid w:val="00FE7849"/>
    <w:rsid w:val="0220ADFC"/>
    <w:rsid w:val="02B85315"/>
    <w:rsid w:val="04D618B5"/>
    <w:rsid w:val="067AD191"/>
    <w:rsid w:val="0682CAA9"/>
    <w:rsid w:val="0723FD46"/>
    <w:rsid w:val="079ECBC9"/>
    <w:rsid w:val="08CF22DC"/>
    <w:rsid w:val="08FF0E76"/>
    <w:rsid w:val="0AF4A919"/>
    <w:rsid w:val="0AFEDB3B"/>
    <w:rsid w:val="0AFF7D84"/>
    <w:rsid w:val="0C485ECD"/>
    <w:rsid w:val="0CBCC948"/>
    <w:rsid w:val="0CE1C1EB"/>
    <w:rsid w:val="0D078A9C"/>
    <w:rsid w:val="0D56FB84"/>
    <w:rsid w:val="0D79A423"/>
    <w:rsid w:val="0D9EE1DA"/>
    <w:rsid w:val="0E36DC61"/>
    <w:rsid w:val="11F8CB32"/>
    <w:rsid w:val="126993A3"/>
    <w:rsid w:val="130849ED"/>
    <w:rsid w:val="13B1103A"/>
    <w:rsid w:val="14F43199"/>
    <w:rsid w:val="155BECE9"/>
    <w:rsid w:val="176DC6C5"/>
    <w:rsid w:val="176FBADC"/>
    <w:rsid w:val="17AE337F"/>
    <w:rsid w:val="18AB54E1"/>
    <w:rsid w:val="19980DD9"/>
    <w:rsid w:val="1A0B6A08"/>
    <w:rsid w:val="1A7427F7"/>
    <w:rsid w:val="1AB3B8EE"/>
    <w:rsid w:val="1C8A5C06"/>
    <w:rsid w:val="1D479A67"/>
    <w:rsid w:val="1E7F255F"/>
    <w:rsid w:val="1E865E8F"/>
    <w:rsid w:val="1FEBF224"/>
    <w:rsid w:val="1FFAEDCF"/>
    <w:rsid w:val="21381943"/>
    <w:rsid w:val="24B546AA"/>
    <w:rsid w:val="26E298A1"/>
    <w:rsid w:val="29691FF5"/>
    <w:rsid w:val="29A92969"/>
    <w:rsid w:val="2A3950FB"/>
    <w:rsid w:val="2A715E64"/>
    <w:rsid w:val="2A7F8B98"/>
    <w:rsid w:val="2ABBAE66"/>
    <w:rsid w:val="2C97141D"/>
    <w:rsid w:val="2D84A7C8"/>
    <w:rsid w:val="2F7E5744"/>
    <w:rsid w:val="31693FE7"/>
    <w:rsid w:val="31C18AF9"/>
    <w:rsid w:val="324C1BA0"/>
    <w:rsid w:val="33AF4AB7"/>
    <w:rsid w:val="33FC376D"/>
    <w:rsid w:val="365E9567"/>
    <w:rsid w:val="372A8E2E"/>
    <w:rsid w:val="38776C17"/>
    <w:rsid w:val="389AF3F5"/>
    <w:rsid w:val="3A57ACC5"/>
    <w:rsid w:val="3A89D14E"/>
    <w:rsid w:val="3AF7C31D"/>
    <w:rsid w:val="3C633EAF"/>
    <w:rsid w:val="3D96B851"/>
    <w:rsid w:val="3E319CB2"/>
    <w:rsid w:val="40373D28"/>
    <w:rsid w:val="40869033"/>
    <w:rsid w:val="414AE51D"/>
    <w:rsid w:val="423B4201"/>
    <w:rsid w:val="432FF93B"/>
    <w:rsid w:val="443E0E9B"/>
    <w:rsid w:val="458AEB87"/>
    <w:rsid w:val="463C3CE8"/>
    <w:rsid w:val="4722436E"/>
    <w:rsid w:val="47457891"/>
    <w:rsid w:val="47E9351F"/>
    <w:rsid w:val="48D883A7"/>
    <w:rsid w:val="4B745D7A"/>
    <w:rsid w:val="4BECD631"/>
    <w:rsid w:val="4D04AFEB"/>
    <w:rsid w:val="4E5B5D64"/>
    <w:rsid w:val="4F48C0B4"/>
    <w:rsid w:val="4F8DAEDC"/>
    <w:rsid w:val="4FFD75C0"/>
    <w:rsid w:val="515258BE"/>
    <w:rsid w:val="51CD8FDF"/>
    <w:rsid w:val="524B7553"/>
    <w:rsid w:val="52A923EE"/>
    <w:rsid w:val="53135245"/>
    <w:rsid w:val="5364A320"/>
    <w:rsid w:val="53B812B6"/>
    <w:rsid w:val="53C1A426"/>
    <w:rsid w:val="5422E126"/>
    <w:rsid w:val="5463ABC4"/>
    <w:rsid w:val="559EB5E3"/>
    <w:rsid w:val="56414A62"/>
    <w:rsid w:val="56829188"/>
    <w:rsid w:val="56DF718A"/>
    <w:rsid w:val="58A9EADA"/>
    <w:rsid w:val="5992C325"/>
    <w:rsid w:val="5A6E9680"/>
    <w:rsid w:val="5A87F906"/>
    <w:rsid w:val="5B6B6A6E"/>
    <w:rsid w:val="5C4087AE"/>
    <w:rsid w:val="5C7C516B"/>
    <w:rsid w:val="5D880D79"/>
    <w:rsid w:val="5DC5B675"/>
    <w:rsid w:val="60374B91"/>
    <w:rsid w:val="60789D5A"/>
    <w:rsid w:val="60A27C09"/>
    <w:rsid w:val="6105FD1B"/>
    <w:rsid w:val="62436D53"/>
    <w:rsid w:val="65AC4C70"/>
    <w:rsid w:val="67F4FC93"/>
    <w:rsid w:val="6846CB0D"/>
    <w:rsid w:val="6929B451"/>
    <w:rsid w:val="69746637"/>
    <w:rsid w:val="6992D4CD"/>
    <w:rsid w:val="6A05B6E1"/>
    <w:rsid w:val="6A3F0032"/>
    <w:rsid w:val="6B6FDE6C"/>
    <w:rsid w:val="6B9A158F"/>
    <w:rsid w:val="6BBBA1DA"/>
    <w:rsid w:val="6BCA1B49"/>
    <w:rsid w:val="6BF0F266"/>
    <w:rsid w:val="6CAECA27"/>
    <w:rsid w:val="6EAEEEC9"/>
    <w:rsid w:val="7148B227"/>
    <w:rsid w:val="722B9BC7"/>
    <w:rsid w:val="735BDCA6"/>
    <w:rsid w:val="7545A0DA"/>
    <w:rsid w:val="7794E316"/>
    <w:rsid w:val="7827A684"/>
    <w:rsid w:val="784727F8"/>
    <w:rsid w:val="78C055EA"/>
    <w:rsid w:val="78E3BD34"/>
    <w:rsid w:val="7916E14F"/>
    <w:rsid w:val="79FF2E80"/>
    <w:rsid w:val="7A5E6D32"/>
    <w:rsid w:val="7B0FF376"/>
    <w:rsid w:val="7B478BA8"/>
    <w:rsid w:val="7BB70BD6"/>
    <w:rsid w:val="7BF92FBF"/>
    <w:rsid w:val="7BFE9943"/>
    <w:rsid w:val="7CD135D7"/>
    <w:rsid w:val="7ECE88D0"/>
    <w:rsid w:val="7F3C1148"/>
    <w:rsid w:val="7FFF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D2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4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4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44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"/>
    <w:basedOn w:val="Normalny"/>
    <w:link w:val="AkapitzlistZnak"/>
    <w:uiPriority w:val="34"/>
    <w:qFormat/>
    <w:rsid w:val="004044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4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4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44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745F83"/>
  </w:style>
  <w:style w:type="paragraph" w:styleId="Nagwek">
    <w:name w:val="header"/>
    <w:basedOn w:val="Normalny"/>
    <w:link w:val="NagwekZnak"/>
    <w:uiPriority w:val="99"/>
    <w:unhideWhenUsed/>
    <w:rsid w:val="002D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450"/>
  </w:style>
  <w:style w:type="paragraph" w:styleId="Stopka">
    <w:name w:val="footer"/>
    <w:basedOn w:val="Normalny"/>
    <w:link w:val="StopkaZnak"/>
    <w:uiPriority w:val="99"/>
    <w:unhideWhenUsed/>
    <w:rsid w:val="002D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90A8F65A330A4E89A6582DB5636093" ma:contentTypeVersion="4" ma:contentTypeDescription="Utwórz nowy dokument." ma:contentTypeScope="" ma:versionID="494d30491dcbd487173c5ad5ecf5ec83">
  <xsd:schema xmlns:xsd="http://www.w3.org/2001/XMLSchema" xmlns:xs="http://www.w3.org/2001/XMLSchema" xmlns:p="http://schemas.microsoft.com/office/2006/metadata/properties" xmlns:ns2="e598b026-b4ff-42f7-9764-2ef0e9e40f3c" targetNamespace="http://schemas.microsoft.com/office/2006/metadata/properties" ma:root="true" ma:fieldsID="a6505c4f4c7def8243423b91a31aaebf" ns2:_="">
    <xsd:import namespace="e598b026-b4ff-42f7-9764-2ef0e9e40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b026-b4ff-42f7-9764-2ef0e9e40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4BAB0-4B6E-4C28-93D3-63FC7F6F0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54311-0CF1-4C58-839F-0BDB694B0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058AA-AFCC-4255-ACAE-E6CA27A1A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b026-b4ff-42f7-9764-2ef0e9e40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2025-06-25T10:45:00Z</dcterms:created>
  <dcterms:modified xsi:type="dcterms:W3CDTF">2025-12-11T08:30:00Z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0x0101007290A8F65A330A4E89A6582DB5636093</vt:lpwstr>
  </property>
</Properties>
</file>